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76E2" w14:textId="3283B09B" w:rsidR="00C43957" w:rsidRPr="00B01B0D" w:rsidRDefault="00E06C53" w:rsidP="00751C18">
      <w:pPr>
        <w:spacing w:line="276" w:lineRule="auto"/>
        <w:ind w:left="4253" w:firstLine="1276"/>
        <w:rPr>
          <w:szCs w:val="24"/>
        </w:rPr>
      </w:pPr>
      <w:r>
        <w:rPr>
          <w:bCs/>
          <w:caps/>
        </w:rPr>
        <w:t xml:space="preserve"> </w:t>
      </w:r>
      <w:r w:rsidR="00C43957">
        <w:rPr>
          <w:bCs/>
          <w:caps/>
        </w:rPr>
        <w:t xml:space="preserve">  </w:t>
      </w: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35E585B2" w:rsidR="00C43957" w:rsidRPr="00B01B0D" w:rsidRDefault="005463EE" w:rsidP="005C668E">
            <w:pPr>
              <w:jc w:val="both"/>
              <w:rPr>
                <w:kern w:val="2"/>
                <w:szCs w:val="24"/>
              </w:rPr>
            </w:pPr>
            <w:r w:rsidRPr="005463EE">
              <w:rPr>
                <w:kern w:val="2"/>
                <w:szCs w:val="24"/>
              </w:rPr>
              <w:t>Šilalės rajono savivaldybės vietinės reikšmės kelių ir gatvių inžinerinių statinių kadastrinių duomenų bylų parengimo paslaugos</w:t>
            </w:r>
            <w:r w:rsidR="0022575A">
              <w:rPr>
                <w:kern w:val="2"/>
                <w:szCs w:val="24"/>
              </w:rPr>
              <w:t xml:space="preserve"> pirkimo sutartis</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 xml:space="preserve">„Luminor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Jančauskas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7F37743" w14:textId="0F6993CF" w:rsidR="00C43957" w:rsidRPr="00B01B0D" w:rsidRDefault="00751C18" w:rsidP="00751C18">
            <w:pPr>
              <w:rPr>
                <w:color w:val="4472C4"/>
                <w:kern w:val="2"/>
                <w:szCs w:val="24"/>
              </w:rPr>
            </w:pPr>
            <w:r w:rsidRPr="00291B8C">
              <w:t xml:space="preserve">Šilalės rajono savivaldybės </w:t>
            </w:r>
            <w:r w:rsidRPr="008B3D6D">
              <w:t xml:space="preserve">administracijos </w:t>
            </w:r>
            <w:r w:rsidR="005463EE" w:rsidRPr="005463EE">
              <w:t>Investicijų ir urbanistikos skyriaus geodezinink</w:t>
            </w:r>
            <w:r w:rsidR="005463EE">
              <w:t>ė</w:t>
            </w:r>
            <w:r w:rsidR="005463EE" w:rsidRPr="005463EE">
              <w:t xml:space="preserve"> Linet</w:t>
            </w:r>
            <w:r w:rsidR="005463EE">
              <w:t>a</w:t>
            </w:r>
            <w:r w:rsidR="005463EE" w:rsidRPr="005463EE">
              <w:t xml:space="preserve"> Gružinskien</w:t>
            </w:r>
            <w:r w:rsidR="005463EE">
              <w:t>ė</w:t>
            </w:r>
            <w:r>
              <w:t>, tel. (0</w:t>
            </w:r>
            <w:r w:rsidRPr="008B3D6D">
              <w:t xml:space="preserve"> 449) </w:t>
            </w:r>
            <w:r w:rsidR="005463EE">
              <w:t>45341</w:t>
            </w:r>
            <w:r w:rsidRPr="008B3D6D">
              <w:t xml:space="preserve">, el. p. </w:t>
            </w:r>
            <w:r w:rsidR="005463EE" w:rsidRPr="00696275">
              <w:t>lineta.gruzinskiene@silale.lt</w:t>
            </w:r>
            <w:r w:rsidR="005463EE">
              <w:t xml:space="preserve"> </w:t>
            </w:r>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t>3.1. Sutarties dalykas</w:t>
            </w:r>
          </w:p>
        </w:tc>
        <w:tc>
          <w:tcPr>
            <w:tcW w:w="6138" w:type="dxa"/>
            <w:gridSpan w:val="2"/>
          </w:tcPr>
          <w:p w14:paraId="5B74D75E" w14:textId="34B22D06" w:rsidR="00C43957" w:rsidRPr="00751C18" w:rsidRDefault="005463EE" w:rsidP="005C668E">
            <w:pPr>
              <w:tabs>
                <w:tab w:val="left" w:pos="567"/>
              </w:tabs>
              <w:jc w:val="both"/>
              <w:outlineLvl w:val="0"/>
              <w:rPr>
                <w:kern w:val="2"/>
                <w:szCs w:val="24"/>
              </w:rPr>
            </w:pPr>
            <w:r w:rsidRPr="00222610">
              <w:rPr>
                <w:rFonts w:asciiTheme="majorBidi" w:eastAsia="Calibri" w:hAnsiTheme="majorBidi" w:cstheme="majorBidi"/>
                <w:szCs w:val="24"/>
              </w:rPr>
              <w:t>Šilalės rajono savivaldybės vietinės reikšmės kelių ir gatvių inžinerinių statinių kadastrinių duomenų bylų parengimas</w:t>
            </w:r>
            <w:r>
              <w:rPr>
                <w:rFonts w:asciiTheme="majorBidi" w:eastAsia="Calibri" w:hAnsiTheme="majorBidi" w:cstheme="majorBidi"/>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w:t>
            </w:r>
            <w:r w:rsidRPr="00FC1995">
              <w:rPr>
                <w:color w:val="000000" w:themeColor="text1"/>
                <w:kern w:val="2"/>
                <w:szCs w:val="24"/>
              </w:rPr>
              <w:t xml:space="preserve"> priede Nr. 1 „Techninė specifikacija“ (toliau – Techninė specifikacija) ir Sutarties priede Nr. 2 </w:t>
            </w:r>
            <w:r w:rsidR="00775C9F" w:rsidRPr="00FC1995">
              <w:rPr>
                <w:color w:val="000000" w:themeColor="text1"/>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lastRenderedPageBreak/>
              <w:t>3.2. Pirkimo pavadinimas ir numeris</w:t>
            </w:r>
          </w:p>
        </w:tc>
        <w:tc>
          <w:tcPr>
            <w:tcW w:w="6138" w:type="dxa"/>
            <w:gridSpan w:val="2"/>
          </w:tcPr>
          <w:p w14:paraId="7A8A37D0" w14:textId="77777777" w:rsidR="00C43957" w:rsidRPr="00B01B0D" w:rsidRDefault="00C43957" w:rsidP="005C668E">
            <w:pPr>
              <w:rPr>
                <w:kern w:val="2"/>
                <w:szCs w:val="24"/>
              </w:rPr>
            </w:pP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4618A5B6" w14:textId="77777777" w:rsidR="00486D6D" w:rsidRDefault="00486D6D" w:rsidP="00486D6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CEAB58B" w14:textId="2EA33442" w:rsidR="00C43957" w:rsidRPr="00B01B0D" w:rsidRDefault="00C43957" w:rsidP="005C668E">
            <w:pPr>
              <w:rPr>
                <w:b/>
                <w:szCs w:val="24"/>
              </w:rPr>
            </w:pPr>
          </w:p>
        </w:tc>
        <w:tc>
          <w:tcPr>
            <w:tcW w:w="6138" w:type="dxa"/>
            <w:gridSpan w:val="2"/>
          </w:tcPr>
          <w:p w14:paraId="23434BF9" w14:textId="2FD66F34" w:rsidR="003A0B86" w:rsidRPr="00B01B0D" w:rsidRDefault="003A0B86" w:rsidP="00486D6D">
            <w:pPr>
              <w:rPr>
                <w:szCs w:val="24"/>
              </w:rPr>
            </w:pPr>
            <w:r w:rsidRPr="00486D6D">
              <w:rPr>
                <w:color w:val="000000" w:themeColor="text1"/>
                <w:szCs w:val="24"/>
              </w:rPr>
              <w:t xml:space="preserve">Tiekėjas Paslaugas įsipareigoja suteikti </w:t>
            </w:r>
            <w:r w:rsidRPr="00486D6D">
              <w:rPr>
                <w:b/>
                <w:color w:val="000000" w:themeColor="text1"/>
                <w:szCs w:val="24"/>
              </w:rPr>
              <w:t>ne vėliau kaip per</w:t>
            </w:r>
            <w:r w:rsidRPr="00486D6D">
              <w:rPr>
                <w:color w:val="000000" w:themeColor="text1"/>
                <w:szCs w:val="24"/>
              </w:rPr>
              <w:t xml:space="preserve"> </w:t>
            </w:r>
            <w:r w:rsidR="00486D6D" w:rsidRPr="00486D6D">
              <w:rPr>
                <w:color w:val="000000" w:themeColor="text1"/>
                <w:szCs w:val="24"/>
              </w:rPr>
              <w:t>2(du) mėnesius</w:t>
            </w:r>
            <w:r w:rsidRPr="00486D6D">
              <w:rPr>
                <w:color w:val="000000" w:themeColor="text1"/>
                <w:szCs w:val="24"/>
              </w:rPr>
              <w:t xml:space="preserve"> nuo Užsakymo pateikimo dienos</w:t>
            </w:r>
            <w:r w:rsidR="00486D6D" w:rsidRPr="00486D6D">
              <w:rPr>
                <w:color w:val="000000" w:themeColor="text1"/>
                <w:szCs w:val="24"/>
              </w:rPr>
              <w:t>.</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14212674" w14:textId="77777777" w:rsidR="00ED63B8" w:rsidRDefault="00ED63B8" w:rsidP="00ED63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CCEA0F" w14:textId="77777777" w:rsidR="00ED63B8" w:rsidRDefault="00ED63B8" w:rsidP="00ED63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3C2AF4" w14:textId="77777777" w:rsidR="00ED63B8" w:rsidRDefault="00ED63B8" w:rsidP="00ED63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487C87" w14:textId="77777777" w:rsidR="00ED63B8" w:rsidRDefault="00ED63B8" w:rsidP="00ED63B8">
            <w:pPr>
              <w:rPr>
                <w:kern w:val="2"/>
                <w:szCs w:val="24"/>
              </w:rPr>
            </w:pPr>
          </w:p>
          <w:p w14:paraId="4F4641BB" w14:textId="45E241BB" w:rsidR="00ED63B8" w:rsidRPr="00B01B0D" w:rsidRDefault="00ED63B8" w:rsidP="005C668E">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ED63B8">
              <w:rPr>
                <w:color w:val="000000"/>
                <w:kern w:val="2"/>
                <w:szCs w:val="24"/>
              </w:rPr>
              <w:t>.</w:t>
            </w:r>
            <w:r w:rsidRPr="00ED63B8">
              <w:rPr>
                <w:kern w:val="2"/>
                <w:szCs w:val="24"/>
              </w:rPr>
              <w:t xml:space="preserve"> 2</w:t>
            </w:r>
            <w:r>
              <w:rPr>
                <w:kern w:val="2"/>
                <w:szCs w:val="24"/>
              </w:rPr>
              <w:t xml:space="preserve"> </w:t>
            </w:r>
            <w:r>
              <w:rPr>
                <w:color w:val="000000"/>
                <w:kern w:val="2"/>
                <w:szCs w:val="24"/>
              </w:rPr>
              <w:t>nurodytais įkainiais, neviršijant Sutarties kainos. Sutartyje arba jos priede Nr.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412C1F25" w:rsidR="00C43957" w:rsidRPr="00B01B0D" w:rsidRDefault="00C43957" w:rsidP="005C668E">
            <w:pPr>
              <w:rPr>
                <w:color w:val="000000" w:themeColor="text1"/>
                <w:szCs w:val="24"/>
              </w:rPr>
            </w:pPr>
            <w:r w:rsidRPr="00B01B0D">
              <w:rPr>
                <w:color w:val="000000" w:themeColor="text1"/>
                <w:kern w:val="2"/>
                <w:szCs w:val="24"/>
              </w:rPr>
              <w:t>Sutarties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140B7CD5"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w:t>
            </w:r>
            <w:r w:rsidR="0008073C">
              <w:rPr>
                <w:kern w:val="2"/>
                <w:szCs w:val="24"/>
              </w:rPr>
              <w:t>iems</w:t>
            </w:r>
            <w:r w:rsidRPr="00B01B0D">
              <w:rPr>
                <w:kern w:val="2"/>
                <w:szCs w:val="24"/>
              </w:rPr>
              <w:t xml:space="preserve"> įkainiams, Sutarties įkainiai perskaičiuojami nekeičiant P</w:t>
            </w:r>
            <w:r w:rsidRPr="00B01B0D">
              <w:rPr>
                <w:szCs w:val="24"/>
              </w:rPr>
              <w:t>aslaugų</w:t>
            </w:r>
            <w:r w:rsidRPr="00B01B0D">
              <w:rPr>
                <w:kern w:val="2"/>
                <w:szCs w:val="24"/>
              </w:rPr>
              <w:t xml:space="preserve">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Perskaičiavimas įforminamas Susitarimu ne vėliau kaip per 20 d. d. dvidešimt darbo dienų nuo PVM mokėjimą reglamentuojančių teisės aktų pasikeitimo, kuris tampa neatskiriama Sutarties dalimi. Perskaičiuoti Sutarties įkainiai 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lastRenderedPageBreak/>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08073C" w:rsidRPr="00B01B0D" w14:paraId="1E1C6B20" w14:textId="77777777" w:rsidTr="00E76C5E">
        <w:trPr>
          <w:trHeight w:val="300"/>
        </w:trPr>
        <w:tc>
          <w:tcPr>
            <w:tcW w:w="3397" w:type="dxa"/>
          </w:tcPr>
          <w:p w14:paraId="05F0DB1F" w14:textId="2366918E" w:rsidR="0008073C" w:rsidRPr="00B01B0D" w:rsidRDefault="0008073C" w:rsidP="0008073C">
            <w:pPr>
              <w:rPr>
                <w:b/>
                <w:kern w:val="2"/>
                <w:szCs w:val="24"/>
              </w:rPr>
            </w:pPr>
            <w:r w:rsidRPr="00B01B0D">
              <w:rPr>
                <w:b/>
                <w:kern w:val="2"/>
                <w:szCs w:val="24"/>
              </w:rPr>
              <w:t>5.3.3. Sutarties kainos / įkainių peržiūra dėl kainų lygio pokyčio</w:t>
            </w:r>
          </w:p>
        </w:tc>
        <w:tc>
          <w:tcPr>
            <w:tcW w:w="6138" w:type="dxa"/>
            <w:gridSpan w:val="2"/>
          </w:tcPr>
          <w:p w14:paraId="28BDE5C3" w14:textId="42B4C540" w:rsidR="0008073C" w:rsidRPr="00877D1B" w:rsidRDefault="0008073C" w:rsidP="0008073C">
            <w:pPr>
              <w:rPr>
                <w:szCs w:val="24"/>
              </w:rPr>
            </w:pPr>
            <w:r w:rsidRPr="00877D1B">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486D6D" w:rsidRPr="00877D1B">
              <w:rPr>
                <w:szCs w:val="24"/>
              </w:rPr>
              <w:t>6 (šeši)</w:t>
            </w:r>
            <w:r w:rsidRPr="00877D1B">
              <w:rPr>
                <w:szCs w:val="24"/>
              </w:rPr>
              <w:t xml:space="preserve"> mėnesiai.</w:t>
            </w:r>
          </w:p>
          <w:p w14:paraId="18241FA4" w14:textId="16A1A832" w:rsidR="0008073C" w:rsidRPr="00877D1B" w:rsidRDefault="0008073C" w:rsidP="0008073C">
            <w:pPr>
              <w:rPr>
                <w:kern w:val="2"/>
                <w:szCs w:val="24"/>
                <w:shd w:val="clear" w:color="auto" w:fill="FFFFFF"/>
              </w:rPr>
            </w:pPr>
            <w:r w:rsidRPr="00877D1B">
              <w:rPr>
                <w:kern w:val="2"/>
                <w:szCs w:val="24"/>
              </w:rPr>
              <w:t xml:space="preserve">5.3.3.2. Sutarties </w:t>
            </w:r>
            <w:r w:rsidRPr="00877D1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CDE9A17" w14:textId="2DDC340E" w:rsidR="0008073C" w:rsidRPr="00877D1B" w:rsidRDefault="0008073C" w:rsidP="0008073C">
            <w:pPr>
              <w:rPr>
                <w:kern w:val="2"/>
                <w:szCs w:val="24"/>
                <w:shd w:val="clear" w:color="auto" w:fill="FFFFFF"/>
              </w:rPr>
            </w:pPr>
            <w:r w:rsidRPr="00877D1B">
              <w:rPr>
                <w:kern w:val="2"/>
                <w:szCs w:val="24"/>
              </w:rPr>
              <w:t xml:space="preserve">5.3.3.3. </w:t>
            </w:r>
            <w:r w:rsidRPr="00877D1B">
              <w:rPr>
                <w:kern w:val="2"/>
                <w:szCs w:val="24"/>
                <w:shd w:val="clear" w:color="auto" w:fill="FFFFFF"/>
              </w:rPr>
              <w:t>Jeigu P</w:t>
            </w:r>
            <w:r w:rsidRPr="00877D1B">
              <w:rPr>
                <w:szCs w:val="24"/>
              </w:rPr>
              <w:t>aslaugų teikimas</w:t>
            </w:r>
            <w:r w:rsidRPr="00877D1B">
              <w:rPr>
                <w:kern w:val="2"/>
                <w:szCs w:val="24"/>
                <w:shd w:val="clear" w:color="auto" w:fill="FFFFFF"/>
              </w:rPr>
              <w:t xml:space="preserve"> vėluoja dėl Tiekėjo kaltės, uždelstų suteikti P</w:t>
            </w:r>
            <w:r w:rsidRPr="00877D1B">
              <w:rPr>
                <w:szCs w:val="24"/>
              </w:rPr>
              <w:t>aslaugų</w:t>
            </w:r>
            <w:r w:rsidRPr="00877D1B">
              <w:rPr>
                <w:kern w:val="2"/>
                <w:szCs w:val="24"/>
                <w:shd w:val="clear" w:color="auto" w:fill="FFFFFF"/>
              </w:rPr>
              <w:t xml:space="preserve"> įkainiai nėra perskaičiuojami dėl kainų lygio kilimo (gali būti mažinami, tačiau negali būti didinami).</w:t>
            </w:r>
          </w:p>
          <w:p w14:paraId="42CA3115" w14:textId="64028092" w:rsidR="0008073C" w:rsidRPr="00877D1B" w:rsidRDefault="0008073C" w:rsidP="0008073C">
            <w:pPr>
              <w:rPr>
                <w:kern w:val="2"/>
                <w:szCs w:val="24"/>
                <w:shd w:val="clear" w:color="auto" w:fill="FFFFFF"/>
              </w:rPr>
            </w:pPr>
            <w:r w:rsidRPr="00877D1B">
              <w:rPr>
                <w:kern w:val="2"/>
                <w:szCs w:val="24"/>
              </w:rPr>
              <w:t xml:space="preserve">5.3.3.4. Atlikdamos Sutarties įkainių peržiūrą </w:t>
            </w:r>
            <w:r w:rsidRPr="00877D1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86D6D" w:rsidRPr="00877D1B">
              <w:rPr>
                <w:kern w:val="2"/>
                <w:szCs w:val="24"/>
                <w:shd w:val="clear" w:color="auto" w:fill="FFFFFF"/>
              </w:rPr>
              <w:t>.</w:t>
            </w:r>
          </w:p>
          <w:p w14:paraId="61C9CC77" w14:textId="0F504E67" w:rsidR="0008073C" w:rsidRPr="00877D1B" w:rsidRDefault="0008073C" w:rsidP="0008073C">
            <w:pPr>
              <w:rPr>
                <w:kern w:val="2"/>
                <w:szCs w:val="24"/>
                <w:shd w:val="clear" w:color="auto" w:fill="FFFFFF"/>
              </w:rPr>
            </w:pPr>
            <w:r w:rsidRPr="00877D1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B5E945" w14:textId="367DB5B3" w:rsidR="0008073C" w:rsidRPr="00877D1B" w:rsidRDefault="0008073C" w:rsidP="0008073C">
            <w:pPr>
              <w:rPr>
                <w:szCs w:val="24"/>
              </w:rPr>
            </w:pPr>
            <w:r w:rsidRPr="00877D1B">
              <w:rPr>
                <w:kern w:val="2"/>
                <w:szCs w:val="24"/>
                <w:shd w:val="clear" w:color="auto" w:fill="FFFFFF"/>
              </w:rPr>
              <w:t xml:space="preserve">5.3.3.6. Nauji Sutarties įkainiai apskaičiuojami pagal žemiau pateiktą formulę </w:t>
            </w:r>
          </w:p>
          <w:p w14:paraId="7EC2AF17" w14:textId="77777777" w:rsidR="0008073C" w:rsidRPr="00877D1B" w:rsidRDefault="0008073C" w:rsidP="0008073C">
            <w:pPr>
              <w:rPr>
                <w:szCs w:val="24"/>
              </w:rPr>
            </w:pPr>
          </w:p>
          <w:p w14:paraId="0DC3F9F3" w14:textId="7DB0381C" w:rsidR="0008073C" w:rsidRPr="00877D1B" w:rsidRDefault="00000000" w:rsidP="0008073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073C" w:rsidRPr="00877D1B">
              <w:rPr>
                <w:kern w:val="2"/>
                <w:szCs w:val="24"/>
              </w:rPr>
              <w:t>, kur a – įkainis (Eur be PVM) (jei peržiūra jau buvo atlikta, tai po paskutinio perskaičiavimo)</w:t>
            </w:r>
          </w:p>
          <w:p w14:paraId="325884AB" w14:textId="239BFDCC" w:rsidR="0008073C" w:rsidRPr="00877D1B" w:rsidRDefault="0008073C" w:rsidP="0008073C">
            <w:pPr>
              <w:jc w:val="both"/>
              <w:textAlignment w:val="baseline"/>
              <w:rPr>
                <w:szCs w:val="24"/>
              </w:rPr>
            </w:pPr>
            <w:r w:rsidRPr="00877D1B">
              <w:rPr>
                <w:kern w:val="2"/>
                <w:szCs w:val="24"/>
              </w:rPr>
              <w:t>a</w:t>
            </w:r>
            <w:r w:rsidRPr="00877D1B">
              <w:rPr>
                <w:kern w:val="2"/>
                <w:szCs w:val="24"/>
                <w:vertAlign w:val="subscript"/>
              </w:rPr>
              <w:t>1</w:t>
            </w:r>
            <w:r w:rsidRPr="00877D1B">
              <w:rPr>
                <w:kern w:val="2"/>
                <w:szCs w:val="24"/>
              </w:rPr>
              <w:t xml:space="preserve"> – perskaičiuota (pakeista) įkainis (Eur be PVM)</w:t>
            </w:r>
          </w:p>
          <w:p w14:paraId="08E6601A" w14:textId="60287023" w:rsidR="0008073C" w:rsidRPr="00877D1B" w:rsidRDefault="0008073C" w:rsidP="0008073C">
            <w:pPr>
              <w:jc w:val="both"/>
              <w:textAlignment w:val="baseline"/>
              <w:rPr>
                <w:szCs w:val="24"/>
              </w:rPr>
            </w:pPr>
            <w:r w:rsidRPr="00877D1B">
              <w:rPr>
                <w:kern w:val="2"/>
                <w:szCs w:val="24"/>
              </w:rPr>
              <w:t>k – pagal vartotojų kainų indeksą apskaičiuotas Vartojimo prekių ir paslaugų kainų pokytis (padidėjimas arba sumažėjimas) (%). „k“ reikšmė skaičiuojama pagal formulę:</w:t>
            </w:r>
          </w:p>
          <w:p w14:paraId="09017FF8" w14:textId="77777777" w:rsidR="0008073C" w:rsidRPr="00877D1B" w:rsidRDefault="0008073C" w:rsidP="0008073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7D1B">
              <w:rPr>
                <w:kern w:val="2"/>
                <w:szCs w:val="24"/>
              </w:rPr>
              <w:t>, (proc.) kur</w:t>
            </w:r>
          </w:p>
          <w:p w14:paraId="1996FB41" w14:textId="0A62EB8D" w:rsidR="0008073C" w:rsidRPr="00877D1B" w:rsidRDefault="0008073C" w:rsidP="0008073C">
            <w:pPr>
              <w:jc w:val="both"/>
              <w:textAlignment w:val="baseline"/>
            </w:pPr>
            <w:r w:rsidRPr="00877D1B">
              <w:rPr>
                <w:kern w:val="2"/>
              </w:rPr>
              <w:lastRenderedPageBreak/>
              <w:t>Ind</w:t>
            </w:r>
            <w:r w:rsidRPr="00877D1B">
              <w:rPr>
                <w:kern w:val="2"/>
                <w:vertAlign w:val="subscript"/>
              </w:rPr>
              <w:t>naujausias</w:t>
            </w:r>
            <w:r w:rsidRPr="00877D1B">
              <w:rPr>
                <w:kern w:val="2"/>
              </w:rPr>
              <w:t xml:space="preserve"> – kreipimosi dėl įkainių peržiūros išsiuntimo kitai Šaliai dieną paskelbtas naujausias vartojimo prekių ir paslaugų indeksas.</w:t>
            </w:r>
          </w:p>
          <w:p w14:paraId="50319BE4" w14:textId="32DBA08E" w:rsidR="0008073C" w:rsidRPr="00877D1B" w:rsidRDefault="0008073C" w:rsidP="0008073C">
            <w:r w:rsidRPr="00877D1B">
              <w:rPr>
                <w:kern w:val="2"/>
              </w:rPr>
              <w:t>Ind</w:t>
            </w:r>
            <w:r w:rsidRPr="00877D1B">
              <w:rPr>
                <w:kern w:val="2"/>
                <w:vertAlign w:val="subscript"/>
              </w:rPr>
              <w:t>pradžia</w:t>
            </w:r>
            <w:r w:rsidRPr="00877D1B">
              <w:rPr>
                <w:kern w:val="2"/>
              </w:rPr>
              <w:t xml:space="preserve"> – laikotarpio pradžios datos (mėnesio) vartojimo prekių ir paslaugų indeksas</w:t>
            </w:r>
            <w:r w:rsidR="00486D6D" w:rsidRPr="00877D1B">
              <w:rPr>
                <w:kern w:val="2"/>
              </w:rPr>
              <w:t xml:space="preserve">. </w:t>
            </w:r>
            <w:r w:rsidRPr="00877D1B">
              <w:rPr>
                <w:kern w:val="2"/>
              </w:rPr>
              <w:t>Pirmojo perskaičiavimo atveju laikotarpio pradžia (mėnuo) yra</w:t>
            </w:r>
            <w:r w:rsidRPr="00877D1B">
              <w:t xml:space="preserve"> Sutarties įsigaliojimo dienos mėnuo</w:t>
            </w:r>
            <w:r w:rsidRPr="00877D1B">
              <w:rPr>
                <w:kern w:val="2"/>
                <w:szCs w:val="24"/>
                <w:shd w:val="clear" w:color="auto" w:fill="FFFFFF"/>
              </w:rPr>
              <w:t>.</w:t>
            </w:r>
            <w:r w:rsidRPr="00877D1B">
              <w:rPr>
                <w:kern w:val="2"/>
              </w:rPr>
              <w:t xml:space="preserve"> Antrojo ir vėlesnių perskaičiavimų atveju laikotarpio pradžia (mėnuo) yra paskutinio perskaičiavimo metu naudotos paskelbto atitinkamo indekso reikšmės mėnuo.</w:t>
            </w:r>
          </w:p>
          <w:p w14:paraId="1A366B46" w14:textId="0CD6D6FC" w:rsidR="0008073C" w:rsidRPr="00877D1B" w:rsidRDefault="0008073C" w:rsidP="0008073C">
            <w:pPr>
              <w:rPr>
                <w:kern w:val="2"/>
                <w:szCs w:val="24"/>
                <w:shd w:val="clear" w:color="auto" w:fill="FFFFFF"/>
              </w:rPr>
            </w:pPr>
            <w:r w:rsidRPr="00877D1B">
              <w:rPr>
                <w:kern w:val="2"/>
                <w:szCs w:val="24"/>
              </w:rPr>
              <w:t xml:space="preserve">5.3.3.7. </w:t>
            </w:r>
            <w:r w:rsidRPr="00877D1B">
              <w:rPr>
                <w:kern w:val="2"/>
                <w:szCs w:val="24"/>
                <w:shd w:val="clear" w:color="auto" w:fill="FFFFFF"/>
              </w:rPr>
              <w:t xml:space="preserve">Skaičiavimams indeksų reikšmės imamos </w:t>
            </w:r>
            <w:r w:rsidRPr="00877D1B">
              <w:rPr>
                <w:b/>
                <w:kern w:val="2"/>
                <w:szCs w:val="24"/>
                <w:shd w:val="clear" w:color="auto" w:fill="FFFFFF"/>
              </w:rPr>
              <w:t>keturių</w:t>
            </w:r>
            <w:r w:rsidRPr="00877D1B">
              <w:rPr>
                <w:kern w:val="2"/>
                <w:szCs w:val="24"/>
                <w:shd w:val="clear" w:color="auto" w:fill="FFFFFF"/>
              </w:rPr>
              <w:t xml:space="preserve"> skaitmenų po kablelio tikslumu. Apskaičiuotas pokytis (k) tolimesniems skaičiavimams naudojamas suapvalinus iki </w:t>
            </w:r>
            <w:r w:rsidRPr="00877D1B">
              <w:rPr>
                <w:b/>
                <w:kern w:val="2"/>
                <w:szCs w:val="24"/>
                <w:shd w:val="clear" w:color="auto" w:fill="FFFFFF"/>
              </w:rPr>
              <w:t>vieno</w:t>
            </w:r>
            <w:r w:rsidRPr="00877D1B">
              <w:rPr>
                <w:kern w:val="2"/>
                <w:szCs w:val="24"/>
                <w:shd w:val="clear" w:color="auto" w:fill="FFFFFF"/>
              </w:rPr>
              <w:t xml:space="preserve"> skaitmens po kablelio, o apskaičiuotas įkainis „a</w:t>
            </w:r>
            <w:r w:rsidRPr="00877D1B">
              <w:rPr>
                <w:kern w:val="2"/>
                <w:szCs w:val="24"/>
                <w:shd w:val="clear" w:color="auto" w:fill="FFFFFF"/>
                <w:vertAlign w:val="subscript"/>
              </w:rPr>
              <w:t>1</w:t>
            </w:r>
            <w:r w:rsidRPr="00877D1B">
              <w:rPr>
                <w:kern w:val="2"/>
                <w:szCs w:val="24"/>
                <w:shd w:val="clear" w:color="auto" w:fill="FFFFFF"/>
              </w:rPr>
              <w:t xml:space="preserve">“ suapvalinamas iki </w:t>
            </w:r>
            <w:r w:rsidRPr="00877D1B">
              <w:rPr>
                <w:b/>
                <w:kern w:val="2"/>
                <w:szCs w:val="24"/>
                <w:shd w:val="clear" w:color="auto" w:fill="FFFFFF"/>
              </w:rPr>
              <w:t xml:space="preserve">dviejų </w:t>
            </w:r>
            <w:r w:rsidRPr="00877D1B">
              <w:rPr>
                <w:kern w:val="2"/>
                <w:szCs w:val="24"/>
                <w:shd w:val="clear" w:color="auto" w:fill="FFFFFF"/>
              </w:rPr>
              <w:t>skaitmenų po kablelio.</w:t>
            </w:r>
          </w:p>
          <w:p w14:paraId="34BE100E" w14:textId="68B81554" w:rsidR="0008073C" w:rsidRPr="00877D1B" w:rsidRDefault="0008073C" w:rsidP="0008073C">
            <w:pPr>
              <w:rPr>
                <w:kern w:val="2"/>
                <w:szCs w:val="24"/>
                <w:shd w:val="clear" w:color="auto" w:fill="FFFFFF"/>
              </w:rPr>
            </w:pPr>
            <w:r w:rsidRPr="00877D1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77D1B">
              <w:rPr>
                <w:kern w:val="2"/>
                <w:szCs w:val="24"/>
                <w:bdr w:val="none" w:sz="0" w:space="0" w:color="auto" w:frame="1"/>
              </w:rPr>
              <w:t>kitus oficialius šaltinių duomenis</w:t>
            </w:r>
            <w:r w:rsidRPr="00877D1B">
              <w:rPr>
                <w:kern w:val="2"/>
                <w:szCs w:val="24"/>
                <w:shd w:val="clear" w:color="auto" w:fill="FFFFFF"/>
              </w:rPr>
              <w:t>. Prašyme Šalis neturi teisės nurodyti kito indekso ar prašyti perskaičiavimo pagal kitą indeksą nei nurodytas šioje procedūroje.</w:t>
            </w:r>
          </w:p>
          <w:p w14:paraId="7A7AC8B1" w14:textId="06FB5A92" w:rsidR="0008073C" w:rsidRPr="00877D1B" w:rsidRDefault="0008073C" w:rsidP="0008073C">
            <w:pPr>
              <w:rPr>
                <w:kern w:val="2"/>
                <w:szCs w:val="24"/>
                <w:shd w:val="clear" w:color="auto" w:fill="FFFFFF"/>
              </w:rPr>
            </w:pPr>
            <w:r w:rsidRPr="00877D1B">
              <w:rPr>
                <w:kern w:val="2"/>
                <w:szCs w:val="24"/>
                <w:shd w:val="clear" w:color="auto" w:fill="FFFFFF"/>
              </w:rPr>
              <w:t>5</w:t>
            </w:r>
            <w:r w:rsidRPr="00877D1B">
              <w:rPr>
                <w:kern w:val="2"/>
                <w:szCs w:val="24"/>
              </w:rPr>
              <w:t xml:space="preserve">.3.3.9. </w:t>
            </w:r>
            <w:r w:rsidRPr="00877D1B">
              <w:rPr>
                <w:kern w:val="2"/>
                <w:szCs w:val="24"/>
                <w:shd w:val="clear" w:color="auto" w:fill="FFFFFF"/>
              </w:rPr>
              <w:t xml:space="preserve">Susitarimas turi būti sudarytas per </w:t>
            </w:r>
            <w:r w:rsidR="00486D6D" w:rsidRPr="00877D1B">
              <w:rPr>
                <w:kern w:val="2"/>
                <w:szCs w:val="24"/>
                <w:shd w:val="clear" w:color="auto" w:fill="FFFFFF"/>
              </w:rPr>
              <w:t>10 (dešimt) darbo dienų</w:t>
            </w:r>
            <w:r w:rsidRPr="00877D1B">
              <w:rPr>
                <w:kern w:val="2"/>
                <w:szCs w:val="24"/>
                <w:shd w:val="clear" w:color="auto" w:fill="FFFFFF"/>
              </w:rPr>
              <w:t xml:space="preserve"> nuo Šalies pateikto tinkamo prašymo perskaičiuoti S</w:t>
            </w:r>
            <w:r w:rsidRPr="00877D1B">
              <w:rPr>
                <w:kern w:val="2"/>
                <w:szCs w:val="24"/>
              </w:rPr>
              <w:t xml:space="preserve">utarties </w:t>
            </w:r>
            <w:r w:rsidRPr="00877D1B">
              <w:rPr>
                <w:kern w:val="2"/>
                <w:szCs w:val="24"/>
                <w:shd w:val="clear" w:color="auto" w:fill="FFFFFF"/>
              </w:rPr>
              <w:t>įkainius gavimo dienos.</w:t>
            </w:r>
          </w:p>
          <w:p w14:paraId="559A5E31" w14:textId="1F797BC1" w:rsidR="0008073C" w:rsidRPr="00877D1B" w:rsidRDefault="0008073C" w:rsidP="0008073C">
            <w:pPr>
              <w:rPr>
                <w:kern w:val="2"/>
                <w:szCs w:val="24"/>
                <w:bdr w:val="none" w:sz="0" w:space="0" w:color="auto" w:frame="1"/>
              </w:rPr>
            </w:pPr>
            <w:r w:rsidRPr="00877D1B">
              <w:rPr>
                <w:kern w:val="2"/>
                <w:szCs w:val="24"/>
                <w:shd w:val="clear" w:color="auto" w:fill="FFFFFF"/>
              </w:rPr>
              <w:t xml:space="preserve">5.3.3.10. </w:t>
            </w:r>
            <w:r w:rsidRPr="00877D1B">
              <w:rPr>
                <w:kern w:val="2"/>
                <w:szCs w:val="24"/>
                <w:bdr w:val="none" w:sz="0" w:space="0" w:color="auto" w:frame="1"/>
              </w:rPr>
              <w:t>Susitarimu Šalys neturi teisės keisti procedūroje nurodytos tvarkos ar kitų Sutarties nuostatų, išskyrus, jei keitimas atliekamas pagal VPĮ nuostatas.</w:t>
            </w:r>
          </w:p>
        </w:tc>
      </w:tr>
      <w:tr w:rsidR="0008073C" w:rsidRPr="00B01B0D" w14:paraId="57FEACC9" w14:textId="77777777" w:rsidTr="00E76C5E">
        <w:trPr>
          <w:trHeight w:val="300"/>
        </w:trPr>
        <w:tc>
          <w:tcPr>
            <w:tcW w:w="3397" w:type="dxa"/>
          </w:tcPr>
          <w:p w14:paraId="43465EA0" w14:textId="77777777" w:rsidR="0008073C" w:rsidRPr="00B01B0D" w:rsidRDefault="0008073C" w:rsidP="0008073C">
            <w:pPr>
              <w:rPr>
                <w:b/>
                <w:kern w:val="2"/>
                <w:szCs w:val="24"/>
              </w:rPr>
            </w:pPr>
            <w:r w:rsidRPr="00B01B0D">
              <w:rPr>
                <w:b/>
                <w:kern w:val="2"/>
                <w:szCs w:val="24"/>
              </w:rPr>
              <w:lastRenderedPageBreak/>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08073C" w:rsidRPr="007C0AFC" w:rsidRDefault="0008073C" w:rsidP="0008073C">
            <w:pPr>
              <w:rPr>
                <w:kern w:val="2"/>
                <w:szCs w:val="24"/>
              </w:rPr>
            </w:pPr>
            <w:r>
              <w:rPr>
                <w:kern w:val="2"/>
                <w:szCs w:val="24"/>
              </w:rPr>
              <w:t>Netaikoma</w:t>
            </w:r>
          </w:p>
          <w:p w14:paraId="054F8DC7" w14:textId="79771EAF" w:rsidR="0008073C" w:rsidRPr="00F40D73" w:rsidRDefault="0008073C" w:rsidP="0008073C">
            <w:pPr>
              <w:rPr>
                <w:szCs w:val="24"/>
              </w:rPr>
            </w:pPr>
          </w:p>
        </w:tc>
      </w:tr>
      <w:tr w:rsidR="0008073C" w:rsidRPr="00B01B0D" w14:paraId="375283EA" w14:textId="77777777" w:rsidTr="00E76C5E">
        <w:trPr>
          <w:trHeight w:val="300"/>
        </w:trPr>
        <w:tc>
          <w:tcPr>
            <w:tcW w:w="3397" w:type="dxa"/>
          </w:tcPr>
          <w:p w14:paraId="60377C46" w14:textId="77777777" w:rsidR="0008073C" w:rsidRPr="00B01B0D" w:rsidRDefault="0008073C" w:rsidP="0008073C">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91E4A3B" w14:textId="77777777" w:rsidR="001927A8" w:rsidRPr="001927A8" w:rsidRDefault="001927A8" w:rsidP="001927A8">
            <w:pPr>
              <w:jc w:val="both"/>
              <w:rPr>
                <w:kern w:val="2"/>
                <w:szCs w:val="24"/>
              </w:rPr>
            </w:pPr>
            <w:r w:rsidRPr="001927A8">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26567F8" w14:textId="48C296E3" w:rsidR="0008073C" w:rsidRPr="001927A8" w:rsidRDefault="001927A8" w:rsidP="001927A8">
            <w:pPr>
              <w:jc w:val="both"/>
              <w:rPr>
                <w:szCs w:val="24"/>
              </w:rPr>
            </w:pPr>
            <w:r w:rsidRPr="001927A8">
              <w:rPr>
                <w:kern w:val="2"/>
                <w:szCs w:val="24"/>
              </w:rPr>
              <w:t xml:space="preserve">Už Nenumatytas </w:t>
            </w:r>
            <w:r w:rsidRPr="001927A8">
              <w:rPr>
                <w:szCs w:val="24"/>
              </w:rPr>
              <w:t xml:space="preserve">paslaugas </w:t>
            </w:r>
            <w:r w:rsidRPr="001927A8">
              <w:rPr>
                <w:kern w:val="2"/>
                <w:szCs w:val="24"/>
              </w:rPr>
              <w:t xml:space="preserve">bus apmokama ne didesnėmis nei Užsakymo dieną Tiekėjo prekybos vietoje, kataloge ar interneto svetainėje nurodytomis galiojančiomis šių </w:t>
            </w:r>
            <w:r w:rsidRPr="001927A8">
              <w:rPr>
                <w:szCs w:val="24"/>
              </w:rPr>
              <w:t xml:space="preserve">paslaugų </w:t>
            </w:r>
            <w:r w:rsidRPr="001927A8">
              <w:rPr>
                <w:kern w:val="2"/>
                <w:szCs w:val="24"/>
              </w:rPr>
              <w:t>kainomis arba, jei tokios kainos neskelbiamos, tiekėjo pasiūlytomis, konkurencingomis ir rinką atitinkančiomis kainomis. Nenumatytų p</w:t>
            </w:r>
            <w:r w:rsidRPr="001927A8">
              <w:rPr>
                <w:szCs w:val="24"/>
              </w:rPr>
              <w:t>aslaugų</w:t>
            </w:r>
            <w:r w:rsidRPr="001927A8">
              <w:rPr>
                <w:kern w:val="2"/>
                <w:szCs w:val="24"/>
              </w:rPr>
              <w:t xml:space="preserve"> kaina su Pirkėju turi būti derinama iš anksto. Gavęs Tiekėjo pateiktas Nenumatytų </w:t>
            </w:r>
            <w:r w:rsidRPr="001927A8">
              <w:rPr>
                <w:szCs w:val="24"/>
              </w:rPr>
              <w:t xml:space="preserve">paslaugų </w:t>
            </w:r>
            <w:r w:rsidRPr="001927A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927A8">
              <w:rPr>
                <w:szCs w:val="24"/>
              </w:rPr>
              <w:t>paslaugų</w:t>
            </w:r>
            <w:r w:rsidRPr="001927A8">
              <w:rPr>
                <w:kern w:val="2"/>
                <w:szCs w:val="24"/>
              </w:rPr>
              <w:t xml:space="preserve"> kainos atitinka rinkos kainas. Nustačius, kad Tiekėjo pasiūlytos Nenumatytų </w:t>
            </w:r>
            <w:r w:rsidRPr="001927A8">
              <w:rPr>
                <w:szCs w:val="24"/>
              </w:rPr>
              <w:t>paslaugų</w:t>
            </w:r>
            <w:r w:rsidRPr="001927A8">
              <w:rPr>
                <w:kern w:val="2"/>
                <w:szCs w:val="24"/>
              </w:rPr>
              <w:t xml:space="preserve"> kainos yra didesnės nei rinkos, Pirkėjas prašo Tiekėjo jas sumažinti. Tiekėjui nesutikus sumažinti </w:t>
            </w:r>
            <w:r w:rsidRPr="001927A8">
              <w:rPr>
                <w:kern w:val="2"/>
                <w:szCs w:val="24"/>
              </w:rPr>
              <w:lastRenderedPageBreak/>
              <w:t xml:space="preserve">Nenumatytų </w:t>
            </w:r>
            <w:r w:rsidRPr="001927A8">
              <w:rPr>
                <w:szCs w:val="24"/>
              </w:rPr>
              <w:t>paslaugų</w:t>
            </w:r>
            <w:r w:rsidRPr="001927A8">
              <w:rPr>
                <w:kern w:val="2"/>
                <w:szCs w:val="24"/>
              </w:rPr>
              <w:t xml:space="preserve"> kainos iki rinkos kainos, Pirkėjas pasilieka teisę Nenumatytas </w:t>
            </w:r>
            <w:r w:rsidRPr="001927A8">
              <w:rPr>
                <w:szCs w:val="24"/>
              </w:rPr>
              <w:t>paslaugas</w:t>
            </w:r>
            <w:r w:rsidRPr="001927A8">
              <w:rPr>
                <w:kern w:val="2"/>
                <w:szCs w:val="24"/>
              </w:rPr>
              <w:t xml:space="preserve"> įsigyti atskiru pirkimu.</w:t>
            </w:r>
          </w:p>
        </w:tc>
      </w:tr>
      <w:tr w:rsidR="0008073C" w:rsidRPr="00B01B0D" w14:paraId="10E3DBF7" w14:textId="77777777" w:rsidTr="00E76C5E">
        <w:trPr>
          <w:trHeight w:val="300"/>
        </w:trPr>
        <w:tc>
          <w:tcPr>
            <w:tcW w:w="3397" w:type="dxa"/>
          </w:tcPr>
          <w:p w14:paraId="739B745B" w14:textId="77777777" w:rsidR="0008073C" w:rsidRPr="00B01B0D" w:rsidRDefault="0008073C" w:rsidP="0008073C">
            <w:pPr>
              <w:rPr>
                <w:b/>
                <w:kern w:val="2"/>
                <w:szCs w:val="24"/>
              </w:rPr>
            </w:pPr>
            <w:r w:rsidRPr="00B01B0D">
              <w:rPr>
                <w:b/>
                <w:kern w:val="2"/>
                <w:szCs w:val="24"/>
              </w:rPr>
              <w:lastRenderedPageBreak/>
              <w:t>5.5. Atsiskaitymo su Tiekėju terminas ir tvarka</w:t>
            </w:r>
          </w:p>
        </w:tc>
        <w:tc>
          <w:tcPr>
            <w:tcW w:w="6138" w:type="dxa"/>
            <w:gridSpan w:val="2"/>
          </w:tcPr>
          <w:p w14:paraId="2DCBCAC9" w14:textId="1FDDE3AD" w:rsidR="0008073C" w:rsidRPr="00486D6D" w:rsidRDefault="0008073C" w:rsidP="0008073C">
            <w:pPr>
              <w:rPr>
                <w:color w:val="000000" w:themeColor="text1"/>
                <w:kern w:val="2"/>
                <w:szCs w:val="24"/>
              </w:rPr>
            </w:pPr>
            <w:r w:rsidRPr="00486D6D">
              <w:rPr>
                <w:color w:val="000000" w:themeColor="text1"/>
                <w:kern w:val="2"/>
                <w:szCs w:val="24"/>
              </w:rPr>
              <w:t xml:space="preserve">Pirkėjas atsiskaito su Tiekėju ne vėliau kaip per </w:t>
            </w:r>
            <w:r w:rsidR="001927A8" w:rsidRPr="00486D6D">
              <w:rPr>
                <w:color w:val="000000" w:themeColor="text1"/>
                <w:kern w:val="2"/>
                <w:szCs w:val="24"/>
              </w:rPr>
              <w:t>45</w:t>
            </w:r>
            <w:r w:rsidRPr="00486D6D">
              <w:rPr>
                <w:color w:val="000000" w:themeColor="text1"/>
                <w:kern w:val="2"/>
                <w:szCs w:val="24"/>
              </w:rPr>
              <w:t xml:space="preserve"> kalendorin</w:t>
            </w:r>
            <w:r w:rsidR="00CA4397" w:rsidRPr="00486D6D">
              <w:rPr>
                <w:color w:val="000000" w:themeColor="text1"/>
                <w:kern w:val="2"/>
                <w:szCs w:val="24"/>
              </w:rPr>
              <w:t>es</w:t>
            </w:r>
            <w:r w:rsidRPr="00486D6D">
              <w:rPr>
                <w:color w:val="000000" w:themeColor="text1"/>
                <w:kern w:val="2"/>
                <w:szCs w:val="24"/>
              </w:rPr>
              <w:t xml:space="preserve"> dien</w:t>
            </w:r>
            <w:r w:rsidR="00CA4397" w:rsidRPr="00486D6D">
              <w:rPr>
                <w:color w:val="000000" w:themeColor="text1"/>
                <w:kern w:val="2"/>
                <w:szCs w:val="24"/>
              </w:rPr>
              <w:t>as</w:t>
            </w:r>
            <w:r w:rsidRPr="00486D6D">
              <w:rPr>
                <w:color w:val="000000" w:themeColor="text1"/>
                <w:kern w:val="2"/>
                <w:szCs w:val="24"/>
              </w:rPr>
              <w:t xml:space="preserve"> nuo Sąskaitos gavimo dienos</w:t>
            </w:r>
            <w:r w:rsidR="00696275" w:rsidRPr="00486D6D">
              <w:rPr>
                <w:color w:val="000000" w:themeColor="text1"/>
                <w:kern w:val="2"/>
                <w:szCs w:val="24"/>
              </w:rPr>
              <w:t>,</w:t>
            </w:r>
            <w:r w:rsidR="00CA4397" w:rsidRPr="00486D6D">
              <w:rPr>
                <w:color w:val="000000" w:themeColor="text1"/>
                <w:kern w:val="2"/>
                <w:szCs w:val="24"/>
              </w:rPr>
              <w:t xml:space="preserve"> Pirkėjui gavus </w:t>
            </w:r>
            <w:r w:rsidR="00CA4397" w:rsidRPr="00486D6D">
              <w:rPr>
                <w:rFonts w:asciiTheme="majorBidi" w:hAnsiTheme="majorBidi" w:cstheme="majorBidi"/>
                <w:szCs w:val="24"/>
              </w:rPr>
              <w:t>lėšas iš AB „Via Lietuva“</w:t>
            </w:r>
            <w:r w:rsidRPr="00486D6D">
              <w:rPr>
                <w:color w:val="000000" w:themeColor="text1"/>
                <w:kern w:val="2"/>
                <w:szCs w:val="24"/>
              </w:rPr>
              <w:t>.</w:t>
            </w:r>
          </w:p>
          <w:p w14:paraId="7E2F4114" w14:textId="77777777" w:rsidR="0008073C" w:rsidRPr="000A61D0" w:rsidRDefault="0008073C" w:rsidP="0008073C">
            <w:pPr>
              <w:rPr>
                <w:color w:val="000000"/>
                <w:kern w:val="2"/>
                <w:szCs w:val="24"/>
                <w:highlight w:val="yellow"/>
                <w:shd w:val="clear" w:color="auto" w:fill="FFFFFF"/>
              </w:rPr>
            </w:pPr>
          </w:p>
          <w:p w14:paraId="75E0A814" w14:textId="77777777" w:rsidR="0008073C" w:rsidRPr="00B01B0D" w:rsidRDefault="0008073C" w:rsidP="0008073C">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08073C" w:rsidRPr="00B01B0D" w:rsidRDefault="0008073C" w:rsidP="0008073C">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08073C" w:rsidRPr="00B01B0D" w14:paraId="7AB3818B" w14:textId="77777777" w:rsidTr="00E76C5E">
        <w:trPr>
          <w:trHeight w:val="300"/>
        </w:trPr>
        <w:tc>
          <w:tcPr>
            <w:tcW w:w="3397" w:type="dxa"/>
          </w:tcPr>
          <w:p w14:paraId="107A4D07" w14:textId="77777777" w:rsidR="0008073C" w:rsidRPr="00B01B0D" w:rsidRDefault="0008073C" w:rsidP="0008073C">
            <w:pPr>
              <w:rPr>
                <w:b/>
                <w:kern w:val="2"/>
                <w:szCs w:val="24"/>
              </w:rPr>
            </w:pPr>
            <w:r w:rsidRPr="00B01B0D">
              <w:rPr>
                <w:b/>
                <w:kern w:val="2"/>
                <w:szCs w:val="24"/>
              </w:rPr>
              <w:t>5.6. Avansas</w:t>
            </w:r>
          </w:p>
        </w:tc>
        <w:tc>
          <w:tcPr>
            <w:tcW w:w="6138" w:type="dxa"/>
            <w:gridSpan w:val="2"/>
          </w:tcPr>
          <w:p w14:paraId="35398517" w14:textId="731D4524" w:rsidR="0008073C" w:rsidRPr="00E76C5E" w:rsidRDefault="0008073C" w:rsidP="0008073C">
            <w:pPr>
              <w:rPr>
                <w:kern w:val="2"/>
                <w:szCs w:val="24"/>
              </w:rPr>
            </w:pPr>
            <w:r w:rsidRPr="00B01B0D">
              <w:rPr>
                <w:kern w:val="2"/>
                <w:szCs w:val="24"/>
              </w:rPr>
              <w:t>Netaikoma</w:t>
            </w:r>
          </w:p>
        </w:tc>
      </w:tr>
      <w:tr w:rsidR="0008073C" w:rsidRPr="00B01B0D" w14:paraId="0EF71406" w14:textId="77777777" w:rsidTr="00E76C5E">
        <w:trPr>
          <w:trHeight w:val="300"/>
        </w:trPr>
        <w:tc>
          <w:tcPr>
            <w:tcW w:w="3397" w:type="dxa"/>
          </w:tcPr>
          <w:p w14:paraId="537DA88E" w14:textId="77777777" w:rsidR="0008073C" w:rsidRPr="00B01B0D" w:rsidRDefault="0008073C" w:rsidP="0008073C">
            <w:pPr>
              <w:rPr>
                <w:b/>
                <w:kern w:val="2"/>
                <w:szCs w:val="24"/>
              </w:rPr>
            </w:pPr>
            <w:r w:rsidRPr="00B01B0D">
              <w:rPr>
                <w:b/>
                <w:kern w:val="2"/>
                <w:szCs w:val="24"/>
              </w:rPr>
              <w:t>5.7. Avanso užtikrinimas</w:t>
            </w:r>
          </w:p>
        </w:tc>
        <w:tc>
          <w:tcPr>
            <w:tcW w:w="6138" w:type="dxa"/>
            <w:gridSpan w:val="2"/>
          </w:tcPr>
          <w:p w14:paraId="60E6BD3F" w14:textId="23A24610" w:rsidR="0008073C" w:rsidRPr="00B01B0D" w:rsidRDefault="0008073C" w:rsidP="0008073C">
            <w:pPr>
              <w:rPr>
                <w:kern w:val="2"/>
                <w:szCs w:val="24"/>
              </w:rPr>
            </w:pPr>
            <w:r w:rsidRPr="00B01B0D">
              <w:rPr>
                <w:kern w:val="2"/>
                <w:szCs w:val="24"/>
              </w:rPr>
              <w:t>Netaikoma</w:t>
            </w:r>
          </w:p>
        </w:tc>
      </w:tr>
      <w:tr w:rsidR="0008073C" w:rsidRPr="00B01B0D" w14:paraId="09FC82CB" w14:textId="77777777" w:rsidTr="005C668E">
        <w:trPr>
          <w:trHeight w:val="300"/>
        </w:trPr>
        <w:tc>
          <w:tcPr>
            <w:tcW w:w="9535" w:type="dxa"/>
            <w:gridSpan w:val="3"/>
          </w:tcPr>
          <w:p w14:paraId="37C7E081" w14:textId="77777777" w:rsidR="0008073C" w:rsidRPr="00B01B0D" w:rsidRDefault="0008073C" w:rsidP="0008073C">
            <w:pPr>
              <w:jc w:val="center"/>
              <w:rPr>
                <w:b/>
                <w:kern w:val="2"/>
                <w:szCs w:val="24"/>
              </w:rPr>
            </w:pPr>
            <w:r w:rsidRPr="00B01B0D">
              <w:rPr>
                <w:b/>
                <w:kern w:val="2"/>
                <w:szCs w:val="24"/>
              </w:rPr>
              <w:t>6. PASLAUGŲ KOKYBĖ IR GARANTINIAI ĮSIPAREIGOJIMAI</w:t>
            </w:r>
          </w:p>
        </w:tc>
      </w:tr>
      <w:tr w:rsidR="0008073C" w:rsidRPr="00B01B0D" w14:paraId="598ED4E0" w14:textId="77777777" w:rsidTr="00E76C5E">
        <w:trPr>
          <w:trHeight w:val="300"/>
        </w:trPr>
        <w:tc>
          <w:tcPr>
            <w:tcW w:w="3397" w:type="dxa"/>
          </w:tcPr>
          <w:p w14:paraId="373255A0" w14:textId="77777777" w:rsidR="0008073C" w:rsidRPr="00B01B0D" w:rsidRDefault="0008073C" w:rsidP="0008073C">
            <w:pPr>
              <w:rPr>
                <w:b/>
                <w:kern w:val="2"/>
                <w:szCs w:val="24"/>
              </w:rPr>
            </w:pPr>
            <w:r w:rsidRPr="00B01B0D">
              <w:rPr>
                <w:b/>
                <w:kern w:val="2"/>
                <w:szCs w:val="24"/>
              </w:rPr>
              <w:t>6.1. Garantinis terminas</w:t>
            </w:r>
          </w:p>
        </w:tc>
        <w:tc>
          <w:tcPr>
            <w:tcW w:w="6138" w:type="dxa"/>
            <w:gridSpan w:val="2"/>
          </w:tcPr>
          <w:p w14:paraId="210BB797" w14:textId="77777777" w:rsidR="0008073C" w:rsidRPr="00B01B0D" w:rsidRDefault="0008073C" w:rsidP="0008073C">
            <w:pPr>
              <w:rPr>
                <w:szCs w:val="24"/>
              </w:rPr>
            </w:pPr>
            <w:r>
              <w:rPr>
                <w:kern w:val="2"/>
                <w:szCs w:val="24"/>
              </w:rPr>
              <w:t>Netaikoma</w:t>
            </w:r>
          </w:p>
        </w:tc>
      </w:tr>
      <w:tr w:rsidR="0008073C" w:rsidRPr="00B01B0D" w14:paraId="2AF50766" w14:textId="77777777" w:rsidTr="00E76C5E">
        <w:trPr>
          <w:trHeight w:val="300"/>
        </w:trPr>
        <w:tc>
          <w:tcPr>
            <w:tcW w:w="3397" w:type="dxa"/>
          </w:tcPr>
          <w:p w14:paraId="578977FB" w14:textId="77777777" w:rsidR="0008073C" w:rsidRPr="00B01B0D" w:rsidRDefault="0008073C" w:rsidP="0008073C">
            <w:pPr>
              <w:rPr>
                <w:b/>
                <w:kern w:val="2"/>
                <w:szCs w:val="24"/>
              </w:rPr>
            </w:pPr>
            <w:r w:rsidRPr="00B01B0D">
              <w:rPr>
                <w:b/>
                <w:szCs w:val="24"/>
              </w:rPr>
              <w:t>6.2. Terminas Paslaugų trūkumams pašalinti</w:t>
            </w:r>
          </w:p>
        </w:tc>
        <w:tc>
          <w:tcPr>
            <w:tcW w:w="6138" w:type="dxa"/>
            <w:gridSpan w:val="2"/>
          </w:tcPr>
          <w:p w14:paraId="4FCCB385" w14:textId="77777777" w:rsidR="0008073C" w:rsidRPr="00B01B0D" w:rsidRDefault="0008073C" w:rsidP="0008073C">
            <w:pPr>
              <w:rPr>
                <w:kern w:val="2"/>
                <w:szCs w:val="24"/>
              </w:rPr>
            </w:pPr>
            <w:r>
              <w:rPr>
                <w:kern w:val="2"/>
                <w:szCs w:val="24"/>
              </w:rPr>
              <w:t>Netaikoma</w:t>
            </w:r>
          </w:p>
          <w:p w14:paraId="7B0FDF43" w14:textId="77777777" w:rsidR="0008073C" w:rsidRPr="00B01B0D" w:rsidRDefault="0008073C" w:rsidP="0008073C">
            <w:pPr>
              <w:rPr>
                <w:kern w:val="2"/>
                <w:szCs w:val="24"/>
              </w:rPr>
            </w:pPr>
          </w:p>
        </w:tc>
      </w:tr>
      <w:tr w:rsidR="0008073C" w:rsidRPr="00B01B0D" w14:paraId="2D7E9E33" w14:textId="77777777" w:rsidTr="00E76C5E">
        <w:trPr>
          <w:trHeight w:val="300"/>
        </w:trPr>
        <w:tc>
          <w:tcPr>
            <w:tcW w:w="3397" w:type="dxa"/>
          </w:tcPr>
          <w:p w14:paraId="1529A9DA" w14:textId="77777777" w:rsidR="0008073C" w:rsidRPr="00B01B0D" w:rsidRDefault="0008073C" w:rsidP="0008073C">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08073C" w:rsidRPr="00B01B0D" w:rsidRDefault="0008073C" w:rsidP="0008073C">
            <w:pPr>
              <w:rPr>
                <w:kern w:val="2"/>
                <w:szCs w:val="24"/>
              </w:rPr>
            </w:pPr>
            <w:r w:rsidRPr="00B01B0D">
              <w:rPr>
                <w:kern w:val="2"/>
                <w:szCs w:val="24"/>
              </w:rPr>
              <w:t xml:space="preserve">Netaikoma </w:t>
            </w:r>
          </w:p>
          <w:p w14:paraId="2CF0D095" w14:textId="77777777" w:rsidR="0008073C" w:rsidRPr="00B01B0D" w:rsidRDefault="0008073C" w:rsidP="0008073C">
            <w:pPr>
              <w:rPr>
                <w:kern w:val="2"/>
                <w:szCs w:val="24"/>
              </w:rPr>
            </w:pPr>
          </w:p>
        </w:tc>
      </w:tr>
      <w:tr w:rsidR="0008073C" w:rsidRPr="00B01B0D" w14:paraId="10006AF4" w14:textId="77777777" w:rsidTr="005C668E">
        <w:trPr>
          <w:trHeight w:val="300"/>
        </w:trPr>
        <w:tc>
          <w:tcPr>
            <w:tcW w:w="9535" w:type="dxa"/>
            <w:gridSpan w:val="3"/>
          </w:tcPr>
          <w:p w14:paraId="6D87DB99" w14:textId="77777777" w:rsidR="0008073C" w:rsidRPr="00B01B0D" w:rsidRDefault="0008073C" w:rsidP="0008073C">
            <w:pPr>
              <w:jc w:val="center"/>
              <w:rPr>
                <w:b/>
                <w:kern w:val="2"/>
                <w:szCs w:val="24"/>
              </w:rPr>
            </w:pPr>
            <w:r w:rsidRPr="00B01B0D">
              <w:rPr>
                <w:b/>
                <w:kern w:val="2"/>
                <w:szCs w:val="24"/>
              </w:rPr>
              <w:t>7. SUTARTIES VYKDYMUI PASITELKIAMI SUBTIEKĖJAI IR (AR) SPECIALISTAI</w:t>
            </w:r>
          </w:p>
        </w:tc>
      </w:tr>
      <w:tr w:rsidR="0008073C" w:rsidRPr="00B01B0D" w14:paraId="4535DFF3" w14:textId="77777777" w:rsidTr="00E76C5E">
        <w:trPr>
          <w:trHeight w:val="300"/>
        </w:trPr>
        <w:tc>
          <w:tcPr>
            <w:tcW w:w="3397" w:type="dxa"/>
          </w:tcPr>
          <w:p w14:paraId="7B13DB8B" w14:textId="77777777" w:rsidR="0008073C" w:rsidRPr="00B01B0D" w:rsidRDefault="0008073C" w:rsidP="0008073C">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08073C" w:rsidRPr="00E957DE" w:rsidRDefault="0008073C" w:rsidP="0008073C">
            <w:pPr>
              <w:rPr>
                <w:kern w:val="2"/>
                <w:szCs w:val="24"/>
              </w:rPr>
            </w:pPr>
            <w:r w:rsidRPr="00E957DE">
              <w:rPr>
                <w:kern w:val="2"/>
                <w:szCs w:val="24"/>
              </w:rPr>
              <w:t>Sutarties vykdymui subtiekėjai ir (ar) specialistai nepasitelkiami.</w:t>
            </w:r>
          </w:p>
          <w:p w14:paraId="2AAB8D29" w14:textId="77777777" w:rsidR="0008073C" w:rsidRPr="00E957DE" w:rsidRDefault="0008073C" w:rsidP="0008073C">
            <w:pPr>
              <w:rPr>
                <w:kern w:val="2"/>
                <w:szCs w:val="24"/>
              </w:rPr>
            </w:pPr>
          </w:p>
          <w:p w14:paraId="1253242E" w14:textId="77777777" w:rsidR="0008073C" w:rsidRPr="00877D1B" w:rsidRDefault="0008073C" w:rsidP="0008073C">
            <w:pPr>
              <w:rPr>
                <w:kern w:val="2"/>
                <w:szCs w:val="24"/>
              </w:rPr>
            </w:pPr>
            <w:r w:rsidRPr="00877D1B">
              <w:rPr>
                <w:kern w:val="2"/>
                <w:szCs w:val="24"/>
              </w:rPr>
              <w:t>arba</w:t>
            </w:r>
          </w:p>
          <w:p w14:paraId="1A9FBABA" w14:textId="77777777" w:rsidR="0008073C" w:rsidRPr="00E957DE" w:rsidRDefault="0008073C" w:rsidP="0008073C">
            <w:pPr>
              <w:rPr>
                <w:kern w:val="2"/>
                <w:szCs w:val="24"/>
              </w:rPr>
            </w:pPr>
          </w:p>
          <w:p w14:paraId="187E6D5A" w14:textId="1D5C25A7" w:rsidR="0008073C" w:rsidRPr="00E76C5E" w:rsidRDefault="0008073C" w:rsidP="0008073C">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08073C" w:rsidRPr="00B01B0D" w14:paraId="4A06BB2F" w14:textId="77777777" w:rsidTr="005C668E">
        <w:trPr>
          <w:trHeight w:val="300"/>
        </w:trPr>
        <w:tc>
          <w:tcPr>
            <w:tcW w:w="9535" w:type="dxa"/>
            <w:gridSpan w:val="3"/>
          </w:tcPr>
          <w:p w14:paraId="3EDD4757" w14:textId="77777777" w:rsidR="0008073C" w:rsidRPr="00B01B0D" w:rsidRDefault="0008073C" w:rsidP="0008073C">
            <w:pPr>
              <w:jc w:val="center"/>
              <w:rPr>
                <w:b/>
                <w:kern w:val="2"/>
                <w:szCs w:val="24"/>
              </w:rPr>
            </w:pPr>
            <w:r w:rsidRPr="00B01B0D">
              <w:rPr>
                <w:b/>
                <w:kern w:val="2"/>
                <w:szCs w:val="24"/>
              </w:rPr>
              <w:t>8. PRIEVOLIŲ PAGAL SUTARTĮ ĮVYKDYMO UŽTIKRINIMAS</w:t>
            </w:r>
          </w:p>
        </w:tc>
      </w:tr>
      <w:tr w:rsidR="0008073C" w:rsidRPr="00B01B0D" w14:paraId="7ACB05BA" w14:textId="77777777" w:rsidTr="00E76C5E">
        <w:trPr>
          <w:trHeight w:val="300"/>
        </w:trPr>
        <w:tc>
          <w:tcPr>
            <w:tcW w:w="3397" w:type="dxa"/>
          </w:tcPr>
          <w:p w14:paraId="7F47C719" w14:textId="77777777" w:rsidR="0008073C" w:rsidRPr="00AD7982" w:rsidRDefault="0008073C" w:rsidP="0008073C">
            <w:pPr>
              <w:rPr>
                <w:b/>
                <w:kern w:val="2"/>
                <w:szCs w:val="24"/>
              </w:rPr>
            </w:pPr>
            <w:r w:rsidRPr="00AD7982">
              <w:rPr>
                <w:b/>
                <w:kern w:val="2"/>
                <w:szCs w:val="24"/>
              </w:rPr>
              <w:t>8.1. Prievolių pagal Sutartį įvykdymo užtikrinimas</w:t>
            </w:r>
          </w:p>
        </w:tc>
        <w:tc>
          <w:tcPr>
            <w:tcW w:w="6138" w:type="dxa"/>
            <w:gridSpan w:val="2"/>
          </w:tcPr>
          <w:p w14:paraId="7FADFFCA" w14:textId="77777777" w:rsidR="0008073C" w:rsidRPr="00B01B0D" w:rsidRDefault="0008073C" w:rsidP="0008073C">
            <w:pPr>
              <w:rPr>
                <w:kern w:val="2"/>
                <w:szCs w:val="24"/>
              </w:rPr>
            </w:pPr>
            <w:r w:rsidRPr="00B01B0D">
              <w:rPr>
                <w:kern w:val="2"/>
                <w:szCs w:val="24"/>
              </w:rPr>
              <w:t>Prievolių pagal Sutartį įvykdymas užtikrinamas</w:t>
            </w:r>
            <w:r w:rsidRPr="00B01B0D">
              <w:rPr>
                <w:color w:val="4472C4"/>
                <w:kern w:val="2"/>
                <w:szCs w:val="24"/>
              </w:rPr>
              <w:t>:</w:t>
            </w:r>
          </w:p>
          <w:p w14:paraId="5354E466" w14:textId="7C8B137D" w:rsidR="0008073C" w:rsidRPr="00B01B0D" w:rsidRDefault="0008073C" w:rsidP="0008073C">
            <w:pPr>
              <w:rPr>
                <w:kern w:val="2"/>
                <w:szCs w:val="24"/>
              </w:rPr>
            </w:pPr>
            <w:r w:rsidRPr="00B01B0D">
              <w:rPr>
                <w:kern w:val="2"/>
                <w:szCs w:val="24"/>
              </w:rPr>
              <w:t>Netesybomis (delspinigiais, bauda)</w:t>
            </w:r>
            <w:r w:rsidR="000A61D0">
              <w:rPr>
                <w:kern w:val="2"/>
                <w:szCs w:val="24"/>
              </w:rPr>
              <w:t>.</w:t>
            </w:r>
          </w:p>
        </w:tc>
      </w:tr>
      <w:tr w:rsidR="0008073C" w:rsidRPr="00B01B0D" w14:paraId="70E495B7" w14:textId="77777777" w:rsidTr="00E76C5E">
        <w:trPr>
          <w:trHeight w:val="300"/>
        </w:trPr>
        <w:tc>
          <w:tcPr>
            <w:tcW w:w="3397" w:type="dxa"/>
          </w:tcPr>
          <w:p w14:paraId="59A7A741" w14:textId="77777777" w:rsidR="0008073C" w:rsidRPr="00AD7982" w:rsidRDefault="0008073C" w:rsidP="0008073C">
            <w:pPr>
              <w:rPr>
                <w:b/>
                <w:kern w:val="2"/>
                <w:szCs w:val="24"/>
              </w:rPr>
            </w:pPr>
            <w:r w:rsidRPr="00AD7982">
              <w:rPr>
                <w:b/>
                <w:kern w:val="2"/>
                <w:szCs w:val="24"/>
              </w:rPr>
              <w:t>8.2 Sutarties įvykdymo užtikrinimo galiojimo terminas</w:t>
            </w:r>
          </w:p>
        </w:tc>
        <w:tc>
          <w:tcPr>
            <w:tcW w:w="6138" w:type="dxa"/>
            <w:gridSpan w:val="2"/>
          </w:tcPr>
          <w:p w14:paraId="14CBFE39" w14:textId="062C4021" w:rsidR="0008073C" w:rsidRPr="00B01B0D" w:rsidRDefault="0008073C" w:rsidP="0008073C">
            <w:pPr>
              <w:rPr>
                <w:kern w:val="2"/>
                <w:szCs w:val="24"/>
              </w:rPr>
            </w:pPr>
            <w:r w:rsidRPr="0072772E">
              <w:rPr>
                <w:kern w:val="2"/>
                <w:szCs w:val="24"/>
              </w:rPr>
              <w:t>Prievolių pagal Sutartį įvykdymas užtikrinamas</w:t>
            </w:r>
            <w:r>
              <w:rPr>
                <w:kern w:val="2"/>
                <w:szCs w:val="24"/>
              </w:rPr>
              <w:t xml:space="preserve"> bauda.</w:t>
            </w:r>
          </w:p>
        </w:tc>
      </w:tr>
      <w:tr w:rsidR="0008073C" w:rsidRPr="00B01B0D" w14:paraId="5077FE6A" w14:textId="77777777" w:rsidTr="00E76C5E">
        <w:trPr>
          <w:trHeight w:val="300"/>
        </w:trPr>
        <w:tc>
          <w:tcPr>
            <w:tcW w:w="3397" w:type="dxa"/>
          </w:tcPr>
          <w:p w14:paraId="0C50727D" w14:textId="77777777" w:rsidR="0008073C" w:rsidRPr="00AD7982" w:rsidRDefault="0008073C" w:rsidP="0008073C">
            <w:pPr>
              <w:rPr>
                <w:b/>
                <w:kern w:val="2"/>
                <w:szCs w:val="24"/>
              </w:rPr>
            </w:pPr>
            <w:r w:rsidRPr="00AD7982">
              <w:rPr>
                <w:b/>
                <w:kern w:val="2"/>
                <w:szCs w:val="24"/>
              </w:rPr>
              <w:t>8.3. Sutarties įvykdymo užtikrinimo pateikimas</w:t>
            </w:r>
          </w:p>
        </w:tc>
        <w:tc>
          <w:tcPr>
            <w:tcW w:w="6138" w:type="dxa"/>
            <w:gridSpan w:val="2"/>
          </w:tcPr>
          <w:p w14:paraId="3C66D7F7" w14:textId="6AA4F100" w:rsidR="0008073C" w:rsidRPr="00751C18" w:rsidRDefault="0008073C" w:rsidP="0008073C">
            <w:pPr>
              <w:tabs>
                <w:tab w:val="left" w:pos="1134"/>
                <w:tab w:val="left" w:pos="1276"/>
              </w:tabs>
              <w:jc w:val="both"/>
              <w:rPr>
                <w:b/>
              </w:rPr>
            </w:pPr>
            <w:r w:rsidRPr="004102D2">
              <w:rPr>
                <w:kern w:val="2"/>
                <w:szCs w:val="24"/>
              </w:rPr>
              <w:t>Nutraukus Sutartį dėl esminio Sutarties pažeidimo, mokama 2000,00 (dviejų tūkstančių eurų 0 ct) Eur dydžio bauda.</w:t>
            </w:r>
          </w:p>
        </w:tc>
      </w:tr>
      <w:tr w:rsidR="0008073C" w:rsidRPr="00B01B0D" w14:paraId="7EECC4FA" w14:textId="77777777" w:rsidTr="005C668E">
        <w:trPr>
          <w:trHeight w:val="300"/>
        </w:trPr>
        <w:tc>
          <w:tcPr>
            <w:tcW w:w="9535" w:type="dxa"/>
            <w:gridSpan w:val="3"/>
          </w:tcPr>
          <w:p w14:paraId="266800A0" w14:textId="77777777" w:rsidR="0008073C" w:rsidRPr="00B01B0D" w:rsidRDefault="0008073C" w:rsidP="0008073C">
            <w:pPr>
              <w:jc w:val="center"/>
              <w:rPr>
                <w:b/>
                <w:kern w:val="2"/>
                <w:szCs w:val="24"/>
              </w:rPr>
            </w:pPr>
            <w:r w:rsidRPr="00B01B0D">
              <w:rPr>
                <w:b/>
                <w:kern w:val="2"/>
                <w:szCs w:val="24"/>
              </w:rPr>
              <w:t>9. ŠALIŲ ATSAKOMYBĖ</w:t>
            </w:r>
          </w:p>
        </w:tc>
      </w:tr>
      <w:tr w:rsidR="0008073C" w:rsidRPr="00B01B0D" w14:paraId="5A3A4E55" w14:textId="77777777" w:rsidTr="00E76C5E">
        <w:trPr>
          <w:trHeight w:val="300"/>
        </w:trPr>
        <w:tc>
          <w:tcPr>
            <w:tcW w:w="3397" w:type="dxa"/>
          </w:tcPr>
          <w:p w14:paraId="5C4D9644" w14:textId="77777777" w:rsidR="0008073C" w:rsidRPr="00B01B0D" w:rsidRDefault="0008073C" w:rsidP="0008073C">
            <w:pPr>
              <w:rPr>
                <w:b/>
                <w:kern w:val="2"/>
                <w:szCs w:val="24"/>
              </w:rPr>
            </w:pPr>
            <w:r w:rsidRPr="00B01B0D">
              <w:rPr>
                <w:b/>
                <w:kern w:val="2"/>
                <w:szCs w:val="24"/>
              </w:rPr>
              <w:t>9.1. Pirkėjui taikomos netesybos už mokėjimų pagal Sutartį vėlavimą</w:t>
            </w:r>
          </w:p>
        </w:tc>
        <w:tc>
          <w:tcPr>
            <w:tcW w:w="6138" w:type="dxa"/>
            <w:gridSpan w:val="2"/>
          </w:tcPr>
          <w:p w14:paraId="0B626E9E" w14:textId="3AB33FF8" w:rsidR="0008073C" w:rsidRPr="00E76C5E" w:rsidRDefault="0008073C" w:rsidP="0008073C">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08073C" w:rsidRPr="00B01B0D" w14:paraId="6BE1170B" w14:textId="77777777" w:rsidTr="00E76C5E">
        <w:trPr>
          <w:trHeight w:val="300"/>
        </w:trPr>
        <w:tc>
          <w:tcPr>
            <w:tcW w:w="3397" w:type="dxa"/>
          </w:tcPr>
          <w:p w14:paraId="09DBEFCB" w14:textId="77777777" w:rsidR="0008073C" w:rsidRPr="00B01B0D" w:rsidRDefault="0008073C" w:rsidP="0008073C">
            <w:pPr>
              <w:rPr>
                <w:b/>
                <w:kern w:val="2"/>
                <w:szCs w:val="24"/>
              </w:rPr>
            </w:pPr>
            <w:r w:rsidRPr="00B01B0D">
              <w:rPr>
                <w:b/>
                <w:szCs w:val="24"/>
              </w:rPr>
              <w:t>9.2. Tiekėjui taikomos netesybos</w:t>
            </w:r>
          </w:p>
        </w:tc>
        <w:tc>
          <w:tcPr>
            <w:tcW w:w="6138" w:type="dxa"/>
            <w:gridSpan w:val="2"/>
          </w:tcPr>
          <w:p w14:paraId="558AFB36" w14:textId="77777777" w:rsidR="0008073C" w:rsidRPr="00B01B0D" w:rsidRDefault="0008073C" w:rsidP="0008073C">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08073C" w:rsidRPr="00B01B0D" w:rsidRDefault="0008073C" w:rsidP="0008073C">
            <w:pPr>
              <w:rPr>
                <w:color w:val="000000"/>
                <w:kern w:val="2"/>
                <w:szCs w:val="24"/>
              </w:rPr>
            </w:pPr>
          </w:p>
          <w:p w14:paraId="1B497383" w14:textId="77777777" w:rsidR="0008073C" w:rsidRPr="00B01B0D" w:rsidRDefault="0008073C" w:rsidP="0008073C">
            <w:pPr>
              <w:rPr>
                <w:b/>
                <w:kern w:val="2"/>
                <w:szCs w:val="24"/>
              </w:rPr>
            </w:pPr>
            <w:r w:rsidRPr="00B01B0D">
              <w:rPr>
                <w:color w:val="000000"/>
                <w:kern w:val="2"/>
                <w:szCs w:val="24"/>
              </w:rPr>
              <w:lastRenderedPageBreak/>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08073C" w:rsidRPr="00B01B0D" w14:paraId="1A351BBF" w14:textId="77777777" w:rsidTr="00E76C5E">
        <w:trPr>
          <w:trHeight w:val="300"/>
        </w:trPr>
        <w:tc>
          <w:tcPr>
            <w:tcW w:w="3397" w:type="dxa"/>
          </w:tcPr>
          <w:p w14:paraId="353DF283" w14:textId="77777777" w:rsidR="0008073C" w:rsidRPr="00B01B0D" w:rsidRDefault="0008073C" w:rsidP="0008073C">
            <w:pPr>
              <w:rPr>
                <w:b/>
                <w:kern w:val="2"/>
                <w:szCs w:val="24"/>
              </w:rPr>
            </w:pPr>
            <w:r w:rsidRPr="00B01B0D">
              <w:rPr>
                <w:b/>
                <w:kern w:val="2"/>
                <w:szCs w:val="24"/>
              </w:rPr>
              <w:lastRenderedPageBreak/>
              <w:t>9.3. Tiekėjui / Pirkėjui taikoma bauda nutraukus Sutartį dėl esminio Sutarties pažeidimo ar nepagrįstai nutraukus Sutarties vykdymą ne Sutartyje nustatyta tvarka</w:t>
            </w:r>
          </w:p>
        </w:tc>
        <w:tc>
          <w:tcPr>
            <w:tcW w:w="6138" w:type="dxa"/>
            <w:gridSpan w:val="2"/>
          </w:tcPr>
          <w:p w14:paraId="608CF237" w14:textId="51F233EF" w:rsidR="0008073C" w:rsidRPr="00751C18" w:rsidRDefault="0008073C" w:rsidP="0008073C">
            <w:pPr>
              <w:rPr>
                <w:szCs w:val="24"/>
              </w:rPr>
            </w:pPr>
            <w:r>
              <w:rPr>
                <w:kern w:val="2"/>
                <w:szCs w:val="24"/>
              </w:rPr>
              <w:t>9.3.1. Pirkėjui nutraukus Sutartį dėl Tiekėjo padaryto esminio Sutarties pažeidimo, nustatyto Sutarties Specialiosiose sąlygose taikoma Sutarties 8.3 papunktyje numatyta bauda.</w:t>
            </w:r>
          </w:p>
        </w:tc>
      </w:tr>
      <w:tr w:rsidR="0008073C" w:rsidRPr="00B01B0D" w14:paraId="7A29665E" w14:textId="77777777" w:rsidTr="00E76C5E">
        <w:trPr>
          <w:trHeight w:val="300"/>
        </w:trPr>
        <w:tc>
          <w:tcPr>
            <w:tcW w:w="3397" w:type="dxa"/>
          </w:tcPr>
          <w:p w14:paraId="02763A38" w14:textId="77777777" w:rsidR="0008073C" w:rsidRPr="00B01B0D" w:rsidRDefault="0008073C" w:rsidP="0008073C">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0CA422EE" w14:textId="77777777" w:rsidR="0008073C" w:rsidRPr="00B01B0D" w:rsidRDefault="0008073C" w:rsidP="0008073C">
            <w:pPr>
              <w:rPr>
                <w:color w:val="000000"/>
                <w:kern w:val="2"/>
                <w:szCs w:val="24"/>
              </w:rPr>
            </w:pPr>
            <w:r w:rsidRPr="00B01B0D">
              <w:rPr>
                <w:color w:val="000000"/>
                <w:kern w:val="2"/>
                <w:szCs w:val="24"/>
              </w:rPr>
              <w:t>Netaikoma</w:t>
            </w:r>
          </w:p>
          <w:p w14:paraId="0FDCBADD" w14:textId="77777777" w:rsidR="0008073C" w:rsidRPr="00B01B0D" w:rsidRDefault="0008073C" w:rsidP="0008073C">
            <w:pPr>
              <w:rPr>
                <w:kern w:val="2"/>
                <w:szCs w:val="24"/>
              </w:rPr>
            </w:pPr>
          </w:p>
          <w:p w14:paraId="21F975D0" w14:textId="77777777" w:rsidR="0008073C" w:rsidRPr="00B01B0D" w:rsidRDefault="0008073C" w:rsidP="0008073C">
            <w:pPr>
              <w:rPr>
                <w:kern w:val="2"/>
                <w:szCs w:val="24"/>
              </w:rPr>
            </w:pPr>
          </w:p>
        </w:tc>
      </w:tr>
      <w:tr w:rsidR="0008073C" w:rsidRPr="00B01B0D" w14:paraId="4D807261" w14:textId="77777777" w:rsidTr="00E76C5E">
        <w:trPr>
          <w:trHeight w:val="300"/>
        </w:trPr>
        <w:tc>
          <w:tcPr>
            <w:tcW w:w="3397" w:type="dxa"/>
          </w:tcPr>
          <w:p w14:paraId="21491661" w14:textId="77777777" w:rsidR="0008073C" w:rsidRPr="00B01B0D" w:rsidRDefault="0008073C" w:rsidP="0008073C">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459FF79E" w14:textId="026D71AE" w:rsidR="0008073C" w:rsidRDefault="0008073C" w:rsidP="0008073C">
            <w:pPr>
              <w:rPr>
                <w:kern w:val="2"/>
                <w:szCs w:val="24"/>
              </w:rPr>
            </w:pPr>
            <w:r>
              <w:rPr>
                <w:kern w:val="2"/>
                <w:szCs w:val="24"/>
              </w:rPr>
              <w:t>1</w:t>
            </w:r>
            <w:r w:rsidRPr="00CD43CA">
              <w:rPr>
                <w:kern w:val="2"/>
                <w:szCs w:val="24"/>
              </w:rPr>
              <w:t xml:space="preserve">00,00 </w:t>
            </w:r>
            <w:r w:rsidR="00486D6D" w:rsidRPr="00CD43CA">
              <w:rPr>
                <w:kern w:val="2"/>
                <w:szCs w:val="24"/>
              </w:rPr>
              <w:t>Eur</w:t>
            </w:r>
            <w:r w:rsidR="00486D6D">
              <w:rPr>
                <w:kern w:val="2"/>
                <w:szCs w:val="24"/>
              </w:rPr>
              <w:t xml:space="preserve"> </w:t>
            </w:r>
            <w:r w:rsidRPr="00CD43CA">
              <w:rPr>
                <w:kern w:val="2"/>
                <w:szCs w:val="24"/>
              </w:rPr>
              <w:t>(</w:t>
            </w:r>
            <w:r>
              <w:rPr>
                <w:kern w:val="2"/>
                <w:szCs w:val="24"/>
              </w:rPr>
              <w:t>vieno</w:t>
            </w:r>
            <w:r w:rsidRPr="00CD43CA">
              <w:rPr>
                <w:kern w:val="2"/>
                <w:szCs w:val="24"/>
              </w:rPr>
              <w:t xml:space="preserve"> </w:t>
            </w:r>
            <w:r>
              <w:rPr>
                <w:kern w:val="2"/>
                <w:szCs w:val="24"/>
              </w:rPr>
              <w:t>šimto</w:t>
            </w:r>
            <w:r w:rsidRPr="00CD43CA">
              <w:rPr>
                <w:kern w:val="2"/>
                <w:szCs w:val="24"/>
              </w:rPr>
              <w:t xml:space="preserve"> eurų 0 ct) </w:t>
            </w:r>
            <w:r>
              <w:rPr>
                <w:kern w:val="2"/>
                <w:szCs w:val="24"/>
              </w:rPr>
              <w:t>dydžio bauda už kiekvieną nustatytą atvejį.</w:t>
            </w:r>
          </w:p>
          <w:p w14:paraId="02F6B4BD" w14:textId="7F48CCFF" w:rsidR="0008073C" w:rsidRPr="00751C18" w:rsidRDefault="0008073C" w:rsidP="0008073C">
            <w:pPr>
              <w:rPr>
                <w:color w:val="000000"/>
                <w:kern w:val="2"/>
                <w:szCs w:val="24"/>
              </w:rPr>
            </w:pPr>
          </w:p>
        </w:tc>
      </w:tr>
      <w:tr w:rsidR="0008073C" w:rsidRPr="00B01B0D" w14:paraId="026ED95E" w14:textId="77777777" w:rsidTr="00E76C5E">
        <w:trPr>
          <w:trHeight w:val="300"/>
        </w:trPr>
        <w:tc>
          <w:tcPr>
            <w:tcW w:w="3397" w:type="dxa"/>
          </w:tcPr>
          <w:p w14:paraId="53B0C42A" w14:textId="77777777" w:rsidR="0008073C" w:rsidRPr="00B01B0D" w:rsidRDefault="0008073C" w:rsidP="0008073C">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08073C" w:rsidRPr="00B01B0D" w:rsidRDefault="0008073C" w:rsidP="0008073C">
            <w:pPr>
              <w:rPr>
                <w:kern w:val="2"/>
                <w:szCs w:val="24"/>
              </w:rPr>
            </w:pPr>
            <w:r w:rsidRPr="00B01B0D">
              <w:rPr>
                <w:kern w:val="2"/>
                <w:szCs w:val="24"/>
              </w:rPr>
              <w:t>Netaikoma</w:t>
            </w:r>
          </w:p>
          <w:p w14:paraId="39B094E3" w14:textId="77777777" w:rsidR="0008073C" w:rsidRPr="00B01B0D" w:rsidRDefault="0008073C" w:rsidP="0008073C">
            <w:pPr>
              <w:rPr>
                <w:kern w:val="2"/>
                <w:szCs w:val="24"/>
              </w:rPr>
            </w:pPr>
          </w:p>
          <w:p w14:paraId="464C914C" w14:textId="77777777" w:rsidR="0008073C" w:rsidRPr="00B01B0D" w:rsidRDefault="0008073C" w:rsidP="0008073C">
            <w:pPr>
              <w:rPr>
                <w:color w:val="4472C4"/>
                <w:kern w:val="2"/>
                <w:szCs w:val="24"/>
              </w:rPr>
            </w:pPr>
          </w:p>
        </w:tc>
      </w:tr>
      <w:tr w:rsidR="0008073C" w:rsidRPr="00B01B0D" w14:paraId="2948A3C1" w14:textId="77777777" w:rsidTr="00E76C5E">
        <w:trPr>
          <w:trHeight w:val="300"/>
        </w:trPr>
        <w:tc>
          <w:tcPr>
            <w:tcW w:w="3397" w:type="dxa"/>
          </w:tcPr>
          <w:p w14:paraId="7195ACEF" w14:textId="77777777" w:rsidR="0008073C" w:rsidRPr="00B01B0D" w:rsidRDefault="0008073C" w:rsidP="0008073C">
            <w:pPr>
              <w:rPr>
                <w:b/>
                <w:kern w:val="2"/>
                <w:szCs w:val="24"/>
              </w:rPr>
            </w:pPr>
            <w:r w:rsidRPr="00B01B0D">
              <w:rPr>
                <w:b/>
                <w:kern w:val="2"/>
                <w:szCs w:val="24"/>
              </w:rPr>
              <w:t>9.7. Tiekėjui taikomos netesybos dėl pirkimo dokumentuose nustatytų kokybinių kriterijų nepasiekimo Sutarties vykdymo metu</w:t>
            </w:r>
          </w:p>
        </w:tc>
        <w:tc>
          <w:tcPr>
            <w:tcW w:w="6138" w:type="dxa"/>
            <w:gridSpan w:val="2"/>
          </w:tcPr>
          <w:p w14:paraId="1618391A" w14:textId="77777777" w:rsidR="0008073C" w:rsidRPr="00B01B0D" w:rsidRDefault="0008073C" w:rsidP="0008073C">
            <w:pPr>
              <w:rPr>
                <w:color w:val="4472C4"/>
                <w:kern w:val="2"/>
                <w:szCs w:val="24"/>
              </w:rPr>
            </w:pPr>
            <w:r w:rsidRPr="00B01B0D">
              <w:rPr>
                <w:szCs w:val="24"/>
              </w:rPr>
              <w:t xml:space="preserve">Netaikoma </w:t>
            </w:r>
          </w:p>
          <w:p w14:paraId="3A53509F" w14:textId="77777777" w:rsidR="0008073C" w:rsidRPr="00B01B0D" w:rsidRDefault="0008073C" w:rsidP="0008073C">
            <w:pPr>
              <w:rPr>
                <w:color w:val="4472C4"/>
                <w:kern w:val="2"/>
                <w:szCs w:val="24"/>
              </w:rPr>
            </w:pPr>
          </w:p>
        </w:tc>
      </w:tr>
      <w:tr w:rsidR="0008073C"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tcPr>
          <w:p w14:paraId="62BEDB3C" w14:textId="77777777" w:rsidR="0008073C" w:rsidRPr="00B01B0D" w:rsidRDefault="0008073C" w:rsidP="0008073C">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08073C" w:rsidRPr="00B01B0D" w:rsidRDefault="0008073C" w:rsidP="0008073C">
            <w:pPr>
              <w:rPr>
                <w:kern w:val="2"/>
                <w:szCs w:val="24"/>
              </w:rPr>
            </w:pPr>
            <w:r w:rsidRPr="00B01B0D">
              <w:rPr>
                <w:kern w:val="2"/>
                <w:szCs w:val="24"/>
              </w:rPr>
              <w:t>Netaikoma</w:t>
            </w:r>
          </w:p>
          <w:p w14:paraId="04CF29A8" w14:textId="77777777" w:rsidR="0008073C" w:rsidRPr="00B01B0D" w:rsidRDefault="0008073C" w:rsidP="0008073C">
            <w:pPr>
              <w:rPr>
                <w:color w:val="4472C4"/>
                <w:kern w:val="2"/>
                <w:szCs w:val="24"/>
              </w:rPr>
            </w:pPr>
          </w:p>
        </w:tc>
      </w:tr>
      <w:tr w:rsidR="0008073C"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tcPr>
          <w:p w14:paraId="03ABE81E" w14:textId="60E5FD6D" w:rsidR="0008073C" w:rsidRPr="00B01B0D" w:rsidRDefault="0008073C" w:rsidP="0008073C">
            <w:pPr>
              <w:rPr>
                <w:b/>
                <w:kern w:val="2"/>
                <w:szCs w:val="24"/>
              </w:rPr>
            </w:pPr>
            <w:r w:rsidRPr="0094794F">
              <w:rPr>
                <w:b/>
                <w:kern w:val="2"/>
                <w:szCs w:val="24"/>
              </w:rPr>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08073C" w:rsidRPr="0094794F" w:rsidRDefault="0008073C" w:rsidP="0008073C">
            <w:pPr>
              <w:rPr>
                <w:kern w:val="2"/>
                <w:szCs w:val="24"/>
              </w:rPr>
            </w:pPr>
            <w:r w:rsidRPr="0094794F">
              <w:rPr>
                <w:kern w:val="2"/>
                <w:szCs w:val="24"/>
              </w:rPr>
              <w:t>Netaikoma</w:t>
            </w:r>
          </w:p>
          <w:p w14:paraId="74F46AA3" w14:textId="753DEA5B" w:rsidR="0008073C" w:rsidRPr="00B01B0D" w:rsidRDefault="0008073C" w:rsidP="0008073C">
            <w:pPr>
              <w:rPr>
                <w:kern w:val="2"/>
                <w:szCs w:val="24"/>
              </w:rPr>
            </w:pPr>
            <w:r>
              <w:rPr>
                <w:kern w:val="2"/>
                <w:szCs w:val="24"/>
              </w:rPr>
              <w:t xml:space="preserve"> </w:t>
            </w:r>
          </w:p>
        </w:tc>
      </w:tr>
      <w:tr w:rsidR="0008073C" w:rsidRPr="00B01B0D" w14:paraId="7E4A3691" w14:textId="77777777" w:rsidTr="00E76C5E">
        <w:trPr>
          <w:trHeight w:val="300"/>
        </w:trPr>
        <w:tc>
          <w:tcPr>
            <w:tcW w:w="3397" w:type="dxa"/>
          </w:tcPr>
          <w:p w14:paraId="67CC69DA" w14:textId="77777777" w:rsidR="0008073C" w:rsidRPr="00B01B0D" w:rsidRDefault="0008073C" w:rsidP="0008073C">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08073C" w:rsidRPr="00B01B0D" w:rsidRDefault="0008073C" w:rsidP="0008073C">
            <w:pPr>
              <w:rPr>
                <w:color w:val="4472C4"/>
                <w:kern w:val="2"/>
                <w:szCs w:val="24"/>
              </w:rPr>
            </w:pPr>
            <w:r w:rsidRPr="00B01B0D">
              <w:rPr>
                <w:color w:val="4472C4"/>
                <w:kern w:val="2"/>
                <w:szCs w:val="24"/>
              </w:rPr>
              <w:t>-</w:t>
            </w:r>
          </w:p>
        </w:tc>
      </w:tr>
      <w:tr w:rsidR="0008073C" w:rsidRPr="00B01B0D" w14:paraId="571DC901" w14:textId="77777777" w:rsidTr="005C668E">
        <w:trPr>
          <w:trHeight w:val="300"/>
        </w:trPr>
        <w:tc>
          <w:tcPr>
            <w:tcW w:w="9535" w:type="dxa"/>
            <w:gridSpan w:val="3"/>
          </w:tcPr>
          <w:p w14:paraId="001C4207" w14:textId="77777777" w:rsidR="0008073C" w:rsidRPr="00B01B0D" w:rsidRDefault="0008073C" w:rsidP="0008073C">
            <w:pPr>
              <w:jc w:val="center"/>
              <w:rPr>
                <w:color w:val="4472C4"/>
                <w:kern w:val="2"/>
                <w:szCs w:val="24"/>
              </w:rPr>
            </w:pPr>
            <w:r w:rsidRPr="00B01B0D">
              <w:rPr>
                <w:b/>
                <w:kern w:val="2"/>
                <w:szCs w:val="24"/>
              </w:rPr>
              <w:t>10. ESMINĖS SUTARTIES SĄLYGOS</w:t>
            </w:r>
          </w:p>
        </w:tc>
      </w:tr>
      <w:tr w:rsidR="0008073C" w:rsidRPr="00B01B0D" w14:paraId="66FB556B" w14:textId="77777777" w:rsidTr="00E76C5E">
        <w:trPr>
          <w:trHeight w:val="300"/>
        </w:trPr>
        <w:tc>
          <w:tcPr>
            <w:tcW w:w="3397" w:type="dxa"/>
          </w:tcPr>
          <w:p w14:paraId="2CB509A0" w14:textId="77777777" w:rsidR="0008073C" w:rsidRPr="00B01B0D" w:rsidRDefault="0008073C" w:rsidP="0008073C">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08073C" w:rsidRPr="00B01B0D" w:rsidRDefault="0008073C" w:rsidP="0008073C">
            <w:pPr>
              <w:rPr>
                <w:color w:val="4472C4"/>
                <w:kern w:val="2"/>
                <w:szCs w:val="24"/>
              </w:rPr>
            </w:pPr>
            <w:r>
              <w:rPr>
                <w:kern w:val="2"/>
                <w:szCs w:val="24"/>
              </w:rPr>
              <w:t>Terminų laikymasis yra esminė Sutarties sąlyga.</w:t>
            </w:r>
          </w:p>
        </w:tc>
      </w:tr>
      <w:tr w:rsidR="0008073C" w:rsidRPr="00B01B0D" w14:paraId="2BC7D74C" w14:textId="77777777" w:rsidTr="00E76C5E">
        <w:trPr>
          <w:trHeight w:val="300"/>
        </w:trPr>
        <w:tc>
          <w:tcPr>
            <w:tcW w:w="3397" w:type="dxa"/>
          </w:tcPr>
          <w:p w14:paraId="2CAEE85B" w14:textId="3927CCF1" w:rsidR="0008073C" w:rsidRPr="00FC1995" w:rsidRDefault="0008073C" w:rsidP="0008073C">
            <w:pPr>
              <w:rPr>
                <w:b/>
                <w:kern w:val="2"/>
                <w:szCs w:val="24"/>
              </w:rPr>
            </w:pPr>
            <w:r w:rsidRPr="0094794F">
              <w:rPr>
                <w:b/>
                <w:bCs/>
                <w:kern w:val="2"/>
                <w:szCs w:val="24"/>
              </w:rPr>
              <w:t>10.2. Dideli arba nuolatiniai esminės Sutarties sąlygos vykdymo trūkumai</w:t>
            </w:r>
          </w:p>
        </w:tc>
        <w:tc>
          <w:tcPr>
            <w:tcW w:w="6138" w:type="dxa"/>
            <w:gridSpan w:val="2"/>
          </w:tcPr>
          <w:p w14:paraId="4D14A341" w14:textId="15AE3E74" w:rsidR="0008073C" w:rsidRPr="007B72BF" w:rsidRDefault="0008073C" w:rsidP="0008073C">
            <w:pPr>
              <w:rPr>
                <w:kern w:val="2"/>
                <w:szCs w:val="24"/>
              </w:rPr>
            </w:pPr>
            <w:r w:rsidRPr="0094794F">
              <w:rPr>
                <w:kern w:val="2"/>
                <w:szCs w:val="24"/>
              </w:rPr>
              <w:t>Netaikoma</w:t>
            </w:r>
          </w:p>
        </w:tc>
      </w:tr>
      <w:tr w:rsidR="0008073C" w:rsidRPr="00B01B0D" w14:paraId="160343DB" w14:textId="77777777" w:rsidTr="005C668E">
        <w:trPr>
          <w:trHeight w:val="300"/>
        </w:trPr>
        <w:tc>
          <w:tcPr>
            <w:tcW w:w="9535" w:type="dxa"/>
            <w:gridSpan w:val="3"/>
          </w:tcPr>
          <w:p w14:paraId="5308DC96" w14:textId="77777777" w:rsidR="0008073C" w:rsidRPr="00B01B0D" w:rsidRDefault="0008073C" w:rsidP="0008073C">
            <w:pPr>
              <w:jc w:val="center"/>
              <w:rPr>
                <w:b/>
                <w:kern w:val="2"/>
                <w:szCs w:val="24"/>
              </w:rPr>
            </w:pPr>
            <w:r w:rsidRPr="00B01B0D">
              <w:rPr>
                <w:b/>
                <w:kern w:val="2"/>
                <w:szCs w:val="24"/>
              </w:rPr>
              <w:t>11. SUTARTIES GALIOJIMAS IR KEITIMAS</w:t>
            </w:r>
          </w:p>
        </w:tc>
      </w:tr>
      <w:tr w:rsidR="0008073C" w:rsidRPr="00B01B0D" w14:paraId="3B2C183F" w14:textId="77777777" w:rsidTr="00E76C5E">
        <w:trPr>
          <w:trHeight w:val="300"/>
        </w:trPr>
        <w:tc>
          <w:tcPr>
            <w:tcW w:w="3397" w:type="dxa"/>
          </w:tcPr>
          <w:p w14:paraId="164EE87A" w14:textId="77777777" w:rsidR="0008073C" w:rsidRPr="006D1C40" w:rsidRDefault="0008073C" w:rsidP="0008073C">
            <w:pPr>
              <w:rPr>
                <w:b/>
                <w:kern w:val="2"/>
                <w:szCs w:val="24"/>
              </w:rPr>
            </w:pPr>
            <w:r w:rsidRPr="006D1C40">
              <w:rPr>
                <w:b/>
                <w:szCs w:val="24"/>
              </w:rPr>
              <w:lastRenderedPageBreak/>
              <w:t>11.1. Sutarties sudarymas ir įsigaliojimas</w:t>
            </w:r>
          </w:p>
        </w:tc>
        <w:tc>
          <w:tcPr>
            <w:tcW w:w="6138" w:type="dxa"/>
            <w:gridSpan w:val="2"/>
          </w:tcPr>
          <w:p w14:paraId="6C394179" w14:textId="1AB42661" w:rsidR="0008073C" w:rsidRPr="006D1C40" w:rsidRDefault="0008073C" w:rsidP="0008073C">
            <w:pPr>
              <w:jc w:val="both"/>
              <w:rPr>
                <w:kern w:val="2"/>
                <w:szCs w:val="24"/>
              </w:rPr>
            </w:pPr>
            <w:r w:rsidRPr="006D1C40">
              <w:rPr>
                <w:kern w:val="2"/>
                <w:szCs w:val="24"/>
              </w:rPr>
              <w:t>Ši Sutartis laikoma sudaryta, kai ją pasirašo abi Šalys.</w:t>
            </w:r>
          </w:p>
          <w:p w14:paraId="4C859182" w14:textId="1E742BB5" w:rsidR="0008073C" w:rsidRPr="00751C18" w:rsidRDefault="0008073C" w:rsidP="0008073C">
            <w:pPr>
              <w:rPr>
                <w:kern w:val="2"/>
                <w:szCs w:val="24"/>
              </w:rPr>
            </w:pPr>
            <w:r w:rsidRPr="006D1C40">
              <w:rPr>
                <w:kern w:val="2"/>
                <w:szCs w:val="24"/>
              </w:rPr>
              <w:t>Sutartis galioja iki visiško prievolių įvykdymo (kol bus išnaudota Pradinės Sutarties vertė</w:t>
            </w:r>
            <w:r w:rsidR="00696275">
              <w:rPr>
                <w:kern w:val="2"/>
                <w:szCs w:val="24"/>
              </w:rPr>
              <w:t>)</w:t>
            </w:r>
            <w:r>
              <w:rPr>
                <w:kern w:val="2"/>
                <w:szCs w:val="24"/>
              </w:rPr>
              <w:t xml:space="preserve">. </w:t>
            </w:r>
          </w:p>
        </w:tc>
      </w:tr>
      <w:tr w:rsidR="0008073C" w:rsidRPr="00B01B0D" w14:paraId="2FE649F4" w14:textId="77777777" w:rsidTr="00E76C5E">
        <w:trPr>
          <w:trHeight w:val="300"/>
        </w:trPr>
        <w:tc>
          <w:tcPr>
            <w:tcW w:w="3397" w:type="dxa"/>
          </w:tcPr>
          <w:p w14:paraId="25AAF192" w14:textId="77777777" w:rsidR="0008073C" w:rsidRPr="00B01B0D" w:rsidRDefault="0008073C" w:rsidP="0008073C">
            <w:pPr>
              <w:rPr>
                <w:b/>
                <w:kern w:val="2"/>
                <w:szCs w:val="24"/>
              </w:rPr>
            </w:pPr>
            <w:r w:rsidRPr="00B01B0D">
              <w:rPr>
                <w:b/>
                <w:kern w:val="2"/>
                <w:szCs w:val="24"/>
              </w:rPr>
              <w:t>11.2. Sutarties galiojimo termino pratęsimas</w:t>
            </w:r>
          </w:p>
        </w:tc>
        <w:tc>
          <w:tcPr>
            <w:tcW w:w="6138" w:type="dxa"/>
            <w:gridSpan w:val="2"/>
          </w:tcPr>
          <w:p w14:paraId="759EA58F" w14:textId="77777777" w:rsidR="0008073C" w:rsidRDefault="005477C4" w:rsidP="0008073C">
            <w:pPr>
              <w:rPr>
                <w:kern w:val="2"/>
                <w:szCs w:val="24"/>
              </w:rPr>
            </w:pPr>
            <w:r>
              <w:rPr>
                <w:kern w:val="2"/>
                <w:szCs w:val="24"/>
              </w:rPr>
              <w:t>Šalių abipusi</w:t>
            </w:r>
            <w:r w:rsidRPr="005477C4">
              <w:rPr>
                <w:kern w:val="2"/>
                <w:szCs w:val="24"/>
              </w:rPr>
              <w:t>u rašytiniu Susitarimu Sutartis tomis pačiomis sąlygomis gali būti pratęsta 1 (vieną) kartą 3 (trims) mėnesiams</w:t>
            </w:r>
            <w:r>
              <w:rPr>
                <w:kern w:val="2"/>
                <w:szCs w:val="24"/>
              </w:rPr>
              <w:t>, jeigu yra išlikęs poreikis ir esant šiai (šioms) aplinkybėms:</w:t>
            </w:r>
          </w:p>
          <w:p w14:paraId="1A563594" w14:textId="77777777" w:rsidR="005477C4" w:rsidRPr="00877D1B" w:rsidRDefault="005477C4" w:rsidP="005477C4">
            <w:pPr>
              <w:rPr>
                <w:rFonts w:eastAsia="Arial"/>
                <w:szCs w:val="24"/>
              </w:rPr>
            </w:pPr>
            <w:r w:rsidRPr="00877D1B">
              <w:rPr>
                <w:rFonts w:eastAsia="Calibri"/>
                <w:szCs w:val="24"/>
              </w:rPr>
              <w:t>11.2.1.</w:t>
            </w:r>
            <w:r w:rsidRPr="00877D1B">
              <w:rPr>
                <w:rFonts w:eastAsia="Arial"/>
                <w:szCs w:val="24"/>
              </w:rPr>
              <w:t xml:space="preserve"> Pirkėjas neišpirko Paslaugų pagal Sutartį ir nėra išnaudota Sutarties kaina;</w:t>
            </w:r>
          </w:p>
          <w:p w14:paraId="208A3C71" w14:textId="0BED5739" w:rsidR="005477C4" w:rsidRPr="00877D1B" w:rsidRDefault="005477C4" w:rsidP="005477C4">
            <w:pPr>
              <w:rPr>
                <w:rFonts w:eastAsia="Calibri"/>
                <w:szCs w:val="24"/>
              </w:rPr>
            </w:pPr>
            <w:r w:rsidRPr="00877D1B">
              <w:rPr>
                <w:rFonts w:eastAsia="Calibri"/>
                <w:szCs w:val="24"/>
              </w:rPr>
              <w:t>11.2.</w:t>
            </w:r>
            <w:r w:rsidR="00E3561D" w:rsidRPr="00877D1B">
              <w:rPr>
                <w:rFonts w:eastAsia="Calibri"/>
                <w:szCs w:val="24"/>
              </w:rPr>
              <w:t>2</w:t>
            </w:r>
            <w:r w:rsidRPr="00877D1B">
              <w:rPr>
                <w:rFonts w:eastAsia="Calibri"/>
                <w:szCs w:val="24"/>
              </w:rPr>
              <w:t>. Teikėjas Pas</w:t>
            </w:r>
            <w:r w:rsidR="00877D1B">
              <w:rPr>
                <w:rFonts w:eastAsia="Calibri"/>
                <w:szCs w:val="24"/>
              </w:rPr>
              <w:t>l</w:t>
            </w:r>
            <w:r w:rsidRPr="00877D1B">
              <w:rPr>
                <w:rFonts w:eastAsia="Calibri"/>
                <w:szCs w:val="24"/>
              </w:rPr>
              <w:t>augas suteikė nepraleisdamas Paslaugų teikimo terminų / Paslaugų suteikimo terminas buvo praleistas ne daugiau nei 2 dienas;</w:t>
            </w:r>
          </w:p>
          <w:p w14:paraId="2A0228DC" w14:textId="7B51B1A9" w:rsidR="005477C4" w:rsidRPr="00E3561D" w:rsidRDefault="005477C4" w:rsidP="005477C4">
            <w:pPr>
              <w:rPr>
                <w:rFonts w:eastAsia="Calibri"/>
                <w:color w:val="FF0000"/>
                <w:szCs w:val="24"/>
              </w:rPr>
            </w:pPr>
            <w:r w:rsidRPr="00877D1B">
              <w:rPr>
                <w:rFonts w:eastAsia="Calibri"/>
                <w:szCs w:val="24"/>
              </w:rPr>
              <w:t>11.2.</w:t>
            </w:r>
            <w:r w:rsidR="00E3561D" w:rsidRPr="00877D1B">
              <w:rPr>
                <w:rFonts w:eastAsia="Calibri"/>
                <w:szCs w:val="24"/>
              </w:rPr>
              <w:t>3</w:t>
            </w:r>
            <w:r w:rsidRPr="00877D1B">
              <w:rPr>
                <w:rFonts w:eastAsia="Calibri"/>
                <w:szCs w:val="24"/>
              </w:rPr>
              <w:t>. Paslaugos suteiktos be trūkumų</w:t>
            </w:r>
            <w:r w:rsidR="00E3561D" w:rsidRPr="00877D1B">
              <w:rPr>
                <w:rFonts w:eastAsia="Calibri"/>
                <w:szCs w:val="24"/>
              </w:rPr>
              <w:t>.</w:t>
            </w:r>
          </w:p>
        </w:tc>
      </w:tr>
      <w:tr w:rsidR="0008073C" w:rsidRPr="00B01B0D" w14:paraId="6569B70C" w14:textId="77777777" w:rsidTr="005C668E">
        <w:trPr>
          <w:trHeight w:val="300"/>
        </w:trPr>
        <w:tc>
          <w:tcPr>
            <w:tcW w:w="9535" w:type="dxa"/>
            <w:gridSpan w:val="3"/>
          </w:tcPr>
          <w:p w14:paraId="30AFDACD" w14:textId="77777777" w:rsidR="0008073C" w:rsidRPr="00B01B0D" w:rsidRDefault="0008073C" w:rsidP="0008073C">
            <w:pPr>
              <w:jc w:val="center"/>
              <w:rPr>
                <w:b/>
                <w:kern w:val="2"/>
                <w:szCs w:val="24"/>
              </w:rPr>
            </w:pPr>
            <w:r w:rsidRPr="00B01B0D">
              <w:rPr>
                <w:b/>
                <w:kern w:val="2"/>
                <w:szCs w:val="24"/>
              </w:rPr>
              <w:t>12. SUTARTIES NUTRAUKIMAS</w:t>
            </w:r>
          </w:p>
        </w:tc>
      </w:tr>
      <w:tr w:rsidR="0008073C"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08073C" w:rsidRPr="00B01B0D" w:rsidRDefault="0008073C" w:rsidP="0008073C">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54CF890A" w14:textId="77777777" w:rsidR="0008073C" w:rsidRPr="00B01B0D" w:rsidRDefault="0008073C" w:rsidP="0008073C">
            <w:pPr>
              <w:rPr>
                <w:kern w:val="2"/>
                <w:szCs w:val="24"/>
              </w:rPr>
            </w:pPr>
            <w:r w:rsidRPr="00B01B0D">
              <w:rPr>
                <w:kern w:val="2"/>
                <w:szCs w:val="24"/>
              </w:rPr>
              <w:t>Sutartis gali būti nutraukiama rašytiniu Šalių susitarimu arba vienašališkai, Bendrosiose sąlygose nustatyta tvarka.</w:t>
            </w:r>
          </w:p>
          <w:p w14:paraId="38C91D46" w14:textId="77777777" w:rsidR="0008073C" w:rsidRPr="00B01B0D" w:rsidRDefault="0008073C" w:rsidP="0008073C">
            <w:pPr>
              <w:rPr>
                <w:color w:val="4472C4"/>
                <w:kern w:val="2"/>
                <w:szCs w:val="24"/>
              </w:rPr>
            </w:pPr>
          </w:p>
        </w:tc>
      </w:tr>
      <w:tr w:rsidR="0008073C"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08073C" w:rsidRPr="00B01B0D" w:rsidRDefault="0008073C" w:rsidP="0008073C">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26DF58B9" w14:textId="194292D4" w:rsidR="0008073C" w:rsidRPr="00B01B0D" w:rsidRDefault="0008073C" w:rsidP="0008073C">
            <w:pPr>
              <w:rPr>
                <w:color w:val="000000" w:themeColor="text1"/>
                <w:kern w:val="2"/>
                <w:szCs w:val="24"/>
              </w:rPr>
            </w:pPr>
            <w:r w:rsidRPr="00B01B0D">
              <w:rPr>
                <w:color w:val="000000" w:themeColor="text1"/>
                <w:kern w:val="2"/>
                <w:szCs w:val="24"/>
              </w:rPr>
              <w:t>12.2.1. jeigu Tiekėjas nevykdo prisiimtų įsipareigojimų už Sutartyje nustatytą Sutarties įkainius;</w:t>
            </w:r>
          </w:p>
          <w:p w14:paraId="615B6894" w14:textId="77777777" w:rsidR="0008073C" w:rsidRPr="00B01B0D" w:rsidRDefault="0008073C" w:rsidP="0008073C">
            <w:pPr>
              <w:rPr>
                <w:color w:val="000000" w:themeColor="text1"/>
                <w:szCs w:val="24"/>
              </w:rPr>
            </w:pPr>
            <w:r w:rsidRPr="00B01B0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AC7D886" w14:textId="77777777" w:rsidR="0008073C" w:rsidRPr="00B01B0D" w:rsidRDefault="0008073C" w:rsidP="0008073C">
            <w:pPr>
              <w:tabs>
                <w:tab w:val="left" w:pos="567"/>
                <w:tab w:val="left" w:pos="851"/>
                <w:tab w:val="left" w:pos="992"/>
                <w:tab w:val="left" w:pos="1134"/>
              </w:tabs>
              <w:spacing w:line="257" w:lineRule="auto"/>
              <w:jc w:val="both"/>
              <w:rPr>
                <w:rFonts w:eastAsia="Arial"/>
                <w:color w:val="000000" w:themeColor="text1"/>
                <w:kern w:val="2"/>
                <w:szCs w:val="24"/>
                <w:lang w:val="lt"/>
              </w:rPr>
            </w:pPr>
            <w:r w:rsidRPr="00B01B0D">
              <w:rPr>
                <w:rFonts w:eastAsia="Arial"/>
                <w:color w:val="000000" w:themeColor="text1"/>
                <w:kern w:val="2"/>
                <w:szCs w:val="24"/>
                <w:lang w:val="lt"/>
              </w:rPr>
              <w:t>12.2.3. Tiekėjas daugiau kaip 2 (du) kartus suteikia Paslaugas, kurios neatitinka Sutartyje ir (ar) įstatymuose nustatytų reikalavimų Paslaugoms;</w:t>
            </w:r>
          </w:p>
          <w:p w14:paraId="2FCA4F98" w14:textId="77777777" w:rsidR="0008073C" w:rsidRPr="00B01B0D" w:rsidRDefault="0008073C" w:rsidP="0008073C">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8073C" w:rsidRPr="00B01B0D" w14:paraId="2FA0463A" w14:textId="77777777" w:rsidTr="005C668E">
        <w:trPr>
          <w:trHeight w:val="300"/>
        </w:trPr>
        <w:tc>
          <w:tcPr>
            <w:tcW w:w="9535" w:type="dxa"/>
            <w:gridSpan w:val="3"/>
          </w:tcPr>
          <w:p w14:paraId="0F7FA9C3" w14:textId="0AF969CA" w:rsidR="0008073C" w:rsidRPr="00B01B0D" w:rsidRDefault="0008073C" w:rsidP="0008073C">
            <w:pPr>
              <w:jc w:val="center"/>
              <w:rPr>
                <w:kern w:val="2"/>
                <w:szCs w:val="24"/>
              </w:rPr>
            </w:pPr>
            <w:r w:rsidRPr="00B01B0D">
              <w:rPr>
                <w:b/>
                <w:kern w:val="2"/>
                <w:szCs w:val="24"/>
              </w:rPr>
              <w:t>13. APLINKOS APSAUGOS IR SOCIALINIAI KRITERIJAI</w:t>
            </w:r>
          </w:p>
        </w:tc>
      </w:tr>
      <w:tr w:rsidR="0008073C" w:rsidRPr="00B01B0D" w14:paraId="2B6E0AEB" w14:textId="77777777" w:rsidTr="00E76C5E">
        <w:trPr>
          <w:trHeight w:val="300"/>
        </w:trPr>
        <w:tc>
          <w:tcPr>
            <w:tcW w:w="3397" w:type="dxa"/>
          </w:tcPr>
          <w:p w14:paraId="32B2F53D" w14:textId="3277DABC" w:rsidR="0008073C" w:rsidRPr="00B01B0D" w:rsidRDefault="0008073C" w:rsidP="0008073C">
            <w:pPr>
              <w:rPr>
                <w:b/>
                <w:kern w:val="2"/>
                <w:szCs w:val="24"/>
              </w:rPr>
            </w:pPr>
            <w:r w:rsidRPr="00B01B0D">
              <w:rPr>
                <w:b/>
                <w:kern w:val="2"/>
                <w:szCs w:val="24"/>
              </w:rPr>
              <w:t xml:space="preserve">13.1. Su perkamomis paslaugomis susiję aplinkos apsaugos kriterijai </w:t>
            </w:r>
          </w:p>
        </w:tc>
        <w:tc>
          <w:tcPr>
            <w:tcW w:w="6138" w:type="dxa"/>
            <w:gridSpan w:val="2"/>
          </w:tcPr>
          <w:p w14:paraId="4C21F898" w14:textId="7736D9BA" w:rsidR="0008073C" w:rsidRPr="005477C4" w:rsidRDefault="0008073C" w:rsidP="0008073C">
            <w:pPr>
              <w:tabs>
                <w:tab w:val="left" w:pos="142"/>
              </w:tabs>
              <w:jc w:val="both"/>
              <w:rPr>
                <w:lang w:eastAsia="lt-LT"/>
              </w:rPr>
            </w:pPr>
            <w:r w:rsidRPr="005463EE">
              <w:rPr>
                <w:color w:val="000000"/>
                <w:kern w:val="2"/>
                <w:shd w:val="clear" w:color="auto" w:fill="FFFFFF"/>
              </w:rPr>
              <w:t xml:space="preserve">Aplinkosauginiai kriterijai Paslaugoms nustatomi vadovaujantis </w:t>
            </w:r>
            <w:r w:rsidRPr="005463EE">
              <w:rPr>
                <w:color w:val="000000"/>
                <w:kern w:val="2"/>
              </w:rPr>
              <w:t xml:space="preserve">Aplinkos apsaugos kriterijų taikymo, vykdant žaliuosius pirkimus, tvarkos aprašo, patvirtinto 2011 m. </w:t>
            </w:r>
            <w:r w:rsidRPr="005477C4">
              <w:rPr>
                <w:color w:val="000000"/>
                <w:kern w:val="2"/>
              </w:rPr>
              <w:t>birželio 28 d. įsakymu D1-508</w:t>
            </w:r>
            <w:r w:rsidRPr="005477C4">
              <w:rPr>
                <w:color w:val="000000"/>
                <w:kern w:val="2"/>
                <w:shd w:val="clear" w:color="auto" w:fill="FFFFFF"/>
              </w:rPr>
              <w:t xml:space="preserve"> „Dėl Aplinkos apsaugos kriterijų taikymo, vykdant žaliuosius pirkimus, tvarkos aprašo patvirtinimo“ (toliau – Tvarkos aprašas) </w:t>
            </w:r>
            <w:r w:rsidRPr="005477C4">
              <w:t>4.4.4.</w:t>
            </w:r>
            <w:r w:rsidR="00696275" w:rsidRPr="005477C4">
              <w:t>1</w:t>
            </w:r>
            <w:r w:rsidRPr="005477C4">
              <w:t xml:space="preserve"> punktu – </w:t>
            </w:r>
            <w:r w:rsidRPr="005477C4">
              <w:rPr>
                <w:lang w:eastAsia="lt-LT"/>
              </w:rPr>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5245C117" w14:textId="77777777" w:rsidR="0008073C" w:rsidRPr="005477C4" w:rsidRDefault="0008073C" w:rsidP="0008073C">
            <w:pPr>
              <w:rPr>
                <w:color w:val="000000"/>
                <w:kern w:val="2"/>
                <w:szCs w:val="24"/>
                <w:shd w:val="clear" w:color="auto" w:fill="FFFFFF"/>
              </w:rPr>
            </w:pPr>
            <w:r w:rsidRPr="005477C4">
              <w:rPr>
                <w:color w:val="000000"/>
                <w:kern w:val="2"/>
                <w:szCs w:val="24"/>
                <w:shd w:val="clear" w:color="auto" w:fill="FFFFFF"/>
              </w:rPr>
              <w:t xml:space="preserve">Esant būtinybei spausdinti, naudojamas perdirbtas popierius, kuris atitinka žaliojo pirkimo reikalavimus, patvirtintus Lietuvos Respublikos aplinkos ministro 2011 m. birželio 28 d. įsakyme Nr. D1-508 „Dėl Produktų, kurių viešiesiems </w:t>
            </w:r>
            <w:r w:rsidRPr="005477C4">
              <w:rPr>
                <w:color w:val="000000"/>
                <w:kern w:val="2"/>
                <w:szCs w:val="24"/>
                <w:shd w:val="clear" w:color="auto" w:fill="FFFFFF"/>
              </w:rPr>
              <w:lastRenderedPageBreak/>
              <w:t>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90D5EA1" w14:textId="77777777" w:rsidR="0008073C" w:rsidRPr="005477C4" w:rsidRDefault="0008073C" w:rsidP="0008073C">
            <w:pPr>
              <w:rPr>
                <w:szCs w:val="24"/>
              </w:rPr>
            </w:pPr>
            <w:r w:rsidRPr="005477C4">
              <w:rPr>
                <w:color w:val="000000"/>
                <w:kern w:val="2"/>
                <w:szCs w:val="24"/>
                <w:shd w:val="clear" w:color="auto" w:fill="FFFFFF"/>
              </w:rPr>
              <w:t>Pirkėjui pareikalavus, Tiekėjas privalo pateikti reikalavimą pagrindžiančius dokumentus.</w:t>
            </w:r>
          </w:p>
          <w:p w14:paraId="13197261" w14:textId="70F42711" w:rsidR="0008073C" w:rsidRPr="005463EE" w:rsidRDefault="0008073C" w:rsidP="0008073C">
            <w:pPr>
              <w:tabs>
                <w:tab w:val="left" w:pos="142"/>
              </w:tabs>
              <w:jc w:val="both"/>
              <w:rPr>
                <w:lang w:eastAsia="lt-LT"/>
              </w:rPr>
            </w:pPr>
            <w:r w:rsidRPr="005477C4">
              <w:rPr>
                <w:color w:val="000000"/>
                <w:kern w:val="2"/>
                <w:szCs w:val="24"/>
                <w:shd w:val="clear" w:color="auto" w:fill="FFFFFF"/>
              </w:rPr>
              <w:t>Nustačius, kad Tiekėjas šiame papunktyje nustatyto kriterijaus (-jų) nesilaiko, Tiekėjui taikoma Specialiųjų sąlygų 9.5 punkte nurodyto dydžio bauda.</w:t>
            </w:r>
          </w:p>
          <w:p w14:paraId="1891C638" w14:textId="4713F2BB" w:rsidR="0008073C" w:rsidRPr="00E76C5E" w:rsidRDefault="0008073C" w:rsidP="0008073C">
            <w:pPr>
              <w:jc w:val="both"/>
            </w:pPr>
          </w:p>
        </w:tc>
      </w:tr>
      <w:tr w:rsidR="0008073C" w:rsidRPr="00B01B0D" w14:paraId="6F77C23B" w14:textId="77777777" w:rsidTr="00E76C5E">
        <w:trPr>
          <w:trHeight w:val="300"/>
        </w:trPr>
        <w:tc>
          <w:tcPr>
            <w:tcW w:w="3397" w:type="dxa"/>
          </w:tcPr>
          <w:p w14:paraId="37A5922B" w14:textId="77777777" w:rsidR="0008073C" w:rsidRPr="00B01B0D" w:rsidRDefault="0008073C" w:rsidP="0008073C">
            <w:pPr>
              <w:rPr>
                <w:b/>
                <w:kern w:val="2"/>
                <w:szCs w:val="24"/>
              </w:rPr>
            </w:pPr>
            <w:r w:rsidRPr="00B01B0D">
              <w:rPr>
                <w:b/>
                <w:kern w:val="2"/>
                <w:szCs w:val="24"/>
              </w:rPr>
              <w:lastRenderedPageBreak/>
              <w:t>13.2. Su perkamomis Paslaugomis susiję socialiniai kriterijai</w:t>
            </w:r>
          </w:p>
        </w:tc>
        <w:tc>
          <w:tcPr>
            <w:tcW w:w="6138" w:type="dxa"/>
            <w:gridSpan w:val="2"/>
          </w:tcPr>
          <w:p w14:paraId="65E54952" w14:textId="77777777" w:rsidR="0008073C" w:rsidRPr="00B01B0D" w:rsidRDefault="0008073C" w:rsidP="0008073C">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08073C" w:rsidRPr="00B01B0D" w:rsidRDefault="0008073C" w:rsidP="0008073C">
            <w:pPr>
              <w:rPr>
                <w:color w:val="0070C0"/>
                <w:kern w:val="2"/>
                <w:szCs w:val="24"/>
              </w:rPr>
            </w:pPr>
          </w:p>
        </w:tc>
      </w:tr>
      <w:tr w:rsidR="0008073C" w:rsidRPr="00B01B0D" w14:paraId="58F22425" w14:textId="77777777" w:rsidTr="005C668E">
        <w:trPr>
          <w:trHeight w:val="300"/>
        </w:trPr>
        <w:tc>
          <w:tcPr>
            <w:tcW w:w="9535" w:type="dxa"/>
            <w:gridSpan w:val="3"/>
          </w:tcPr>
          <w:p w14:paraId="5DE94468" w14:textId="7F5EA50A" w:rsidR="0008073C" w:rsidRPr="00E76C5E" w:rsidRDefault="0008073C" w:rsidP="0008073C">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08073C" w:rsidRPr="00B01B0D" w14:paraId="041E4018" w14:textId="77777777" w:rsidTr="00E76C5E">
        <w:trPr>
          <w:trHeight w:val="300"/>
        </w:trPr>
        <w:tc>
          <w:tcPr>
            <w:tcW w:w="3397" w:type="dxa"/>
          </w:tcPr>
          <w:p w14:paraId="5C617B87" w14:textId="77777777" w:rsidR="0008073C" w:rsidRPr="00B01B0D" w:rsidRDefault="0008073C" w:rsidP="0008073C">
            <w:pPr>
              <w:rPr>
                <w:b/>
                <w:kern w:val="2"/>
                <w:szCs w:val="24"/>
              </w:rPr>
            </w:pPr>
            <w:r w:rsidRPr="00B01B0D">
              <w:rPr>
                <w:b/>
                <w:kern w:val="2"/>
                <w:szCs w:val="24"/>
              </w:rPr>
              <w:t xml:space="preserve">14.1. </w:t>
            </w:r>
          </w:p>
        </w:tc>
        <w:tc>
          <w:tcPr>
            <w:tcW w:w="6138" w:type="dxa"/>
            <w:gridSpan w:val="2"/>
          </w:tcPr>
          <w:p w14:paraId="25DF5720" w14:textId="525BE285" w:rsidR="0008073C" w:rsidRPr="00B01B0D" w:rsidRDefault="0008073C" w:rsidP="0008073C">
            <w:pPr>
              <w:rPr>
                <w:kern w:val="2"/>
                <w:szCs w:val="24"/>
              </w:rPr>
            </w:pPr>
            <w:r>
              <w:rPr>
                <w:kern w:val="2"/>
                <w:szCs w:val="24"/>
              </w:rPr>
              <w:t>Netaikoma</w:t>
            </w:r>
          </w:p>
        </w:tc>
      </w:tr>
      <w:tr w:rsidR="0008073C" w:rsidRPr="00B01B0D" w14:paraId="7A329C01" w14:textId="77777777" w:rsidTr="00E76C5E">
        <w:trPr>
          <w:trHeight w:val="300"/>
        </w:trPr>
        <w:tc>
          <w:tcPr>
            <w:tcW w:w="3397" w:type="dxa"/>
          </w:tcPr>
          <w:p w14:paraId="178D878D" w14:textId="77777777" w:rsidR="0008073C" w:rsidRPr="00B01B0D" w:rsidRDefault="0008073C" w:rsidP="0008073C">
            <w:pPr>
              <w:rPr>
                <w:b/>
                <w:kern w:val="2"/>
                <w:szCs w:val="24"/>
              </w:rPr>
            </w:pPr>
            <w:r w:rsidRPr="00B01B0D">
              <w:rPr>
                <w:b/>
                <w:kern w:val="2"/>
                <w:szCs w:val="24"/>
              </w:rPr>
              <w:t>14.2.</w:t>
            </w:r>
          </w:p>
        </w:tc>
        <w:tc>
          <w:tcPr>
            <w:tcW w:w="6138" w:type="dxa"/>
            <w:gridSpan w:val="2"/>
          </w:tcPr>
          <w:p w14:paraId="32B8E4E9" w14:textId="61A33697" w:rsidR="0008073C" w:rsidRPr="00B01B0D" w:rsidRDefault="0008073C" w:rsidP="0008073C">
            <w:pPr>
              <w:rPr>
                <w:kern w:val="2"/>
                <w:szCs w:val="24"/>
              </w:rPr>
            </w:pPr>
            <w:r>
              <w:rPr>
                <w:kern w:val="2"/>
                <w:szCs w:val="24"/>
              </w:rPr>
              <w:t>Netaikoma</w:t>
            </w:r>
          </w:p>
        </w:tc>
      </w:tr>
      <w:tr w:rsidR="0008073C" w:rsidRPr="00B01B0D" w14:paraId="524ABB2B" w14:textId="77777777" w:rsidTr="00E76C5E">
        <w:trPr>
          <w:trHeight w:val="300"/>
        </w:trPr>
        <w:tc>
          <w:tcPr>
            <w:tcW w:w="3397" w:type="dxa"/>
          </w:tcPr>
          <w:p w14:paraId="0297B8A5" w14:textId="77777777" w:rsidR="0008073C" w:rsidRPr="00B01B0D" w:rsidRDefault="0008073C" w:rsidP="0008073C">
            <w:pPr>
              <w:rPr>
                <w:b/>
                <w:kern w:val="2"/>
                <w:szCs w:val="24"/>
              </w:rPr>
            </w:pPr>
            <w:r w:rsidRPr="00B01B0D">
              <w:rPr>
                <w:b/>
                <w:kern w:val="2"/>
                <w:szCs w:val="24"/>
              </w:rPr>
              <w:t>14.3.</w:t>
            </w:r>
          </w:p>
        </w:tc>
        <w:tc>
          <w:tcPr>
            <w:tcW w:w="6138" w:type="dxa"/>
            <w:gridSpan w:val="2"/>
          </w:tcPr>
          <w:p w14:paraId="5984AF6C" w14:textId="50289F23" w:rsidR="0008073C" w:rsidRPr="00B01B0D" w:rsidRDefault="0008073C" w:rsidP="0008073C">
            <w:pPr>
              <w:rPr>
                <w:kern w:val="2"/>
                <w:szCs w:val="24"/>
              </w:rPr>
            </w:pPr>
            <w:r w:rsidRPr="00D61C51">
              <w:rPr>
                <w:kern w:val="2"/>
                <w:szCs w:val="24"/>
              </w:rPr>
              <w:t>Netaikoma</w:t>
            </w:r>
          </w:p>
        </w:tc>
      </w:tr>
      <w:tr w:rsidR="0008073C" w:rsidRPr="00B01B0D" w14:paraId="1BF0241F" w14:textId="77777777" w:rsidTr="00E76C5E">
        <w:trPr>
          <w:trHeight w:val="300"/>
        </w:trPr>
        <w:tc>
          <w:tcPr>
            <w:tcW w:w="3397" w:type="dxa"/>
          </w:tcPr>
          <w:p w14:paraId="17FB40E8" w14:textId="77777777" w:rsidR="0008073C" w:rsidRPr="00B01B0D" w:rsidRDefault="0008073C" w:rsidP="0008073C">
            <w:pPr>
              <w:rPr>
                <w:b/>
                <w:kern w:val="2"/>
                <w:szCs w:val="24"/>
              </w:rPr>
            </w:pPr>
            <w:r w:rsidRPr="00B01B0D">
              <w:rPr>
                <w:b/>
                <w:kern w:val="2"/>
                <w:szCs w:val="24"/>
              </w:rPr>
              <w:t>14.4.</w:t>
            </w:r>
          </w:p>
        </w:tc>
        <w:tc>
          <w:tcPr>
            <w:tcW w:w="6138" w:type="dxa"/>
            <w:gridSpan w:val="2"/>
          </w:tcPr>
          <w:p w14:paraId="1CF5C76B" w14:textId="416DD303" w:rsidR="0008073C" w:rsidRPr="00B01B0D" w:rsidRDefault="0008073C" w:rsidP="0008073C">
            <w:pPr>
              <w:rPr>
                <w:color w:val="0070C0"/>
                <w:kern w:val="2"/>
                <w:szCs w:val="24"/>
              </w:rPr>
            </w:pPr>
            <w:r w:rsidRPr="00D61C51">
              <w:rPr>
                <w:kern w:val="2"/>
                <w:szCs w:val="24"/>
              </w:rPr>
              <w:t>Netaikoma</w:t>
            </w:r>
          </w:p>
        </w:tc>
      </w:tr>
      <w:tr w:rsidR="0008073C" w:rsidRPr="00B01B0D" w14:paraId="146E3634" w14:textId="77777777" w:rsidTr="00E76C5E">
        <w:trPr>
          <w:trHeight w:val="300"/>
        </w:trPr>
        <w:tc>
          <w:tcPr>
            <w:tcW w:w="3397" w:type="dxa"/>
          </w:tcPr>
          <w:p w14:paraId="66A68157" w14:textId="77777777" w:rsidR="0008073C" w:rsidRPr="00B01B0D" w:rsidRDefault="0008073C" w:rsidP="0008073C">
            <w:pPr>
              <w:rPr>
                <w:b/>
                <w:kern w:val="2"/>
                <w:szCs w:val="24"/>
              </w:rPr>
            </w:pPr>
            <w:r w:rsidRPr="00B01B0D">
              <w:rPr>
                <w:b/>
                <w:kern w:val="2"/>
                <w:szCs w:val="24"/>
              </w:rPr>
              <w:t>14.5.</w:t>
            </w:r>
          </w:p>
        </w:tc>
        <w:tc>
          <w:tcPr>
            <w:tcW w:w="6138" w:type="dxa"/>
            <w:gridSpan w:val="2"/>
          </w:tcPr>
          <w:p w14:paraId="1CBCDCC5" w14:textId="2D44F701" w:rsidR="0008073C" w:rsidRPr="00B01B0D" w:rsidRDefault="0008073C" w:rsidP="0008073C">
            <w:pPr>
              <w:rPr>
                <w:kern w:val="2"/>
                <w:szCs w:val="24"/>
              </w:rPr>
            </w:pPr>
            <w:r w:rsidRPr="00D61C51">
              <w:rPr>
                <w:kern w:val="2"/>
                <w:szCs w:val="24"/>
              </w:rPr>
              <w:t>Netaikoma</w:t>
            </w:r>
          </w:p>
        </w:tc>
      </w:tr>
      <w:tr w:rsidR="0008073C" w:rsidRPr="00B01B0D" w14:paraId="30DA7A79" w14:textId="77777777" w:rsidTr="005C668E">
        <w:trPr>
          <w:trHeight w:val="300"/>
        </w:trPr>
        <w:tc>
          <w:tcPr>
            <w:tcW w:w="9535" w:type="dxa"/>
            <w:gridSpan w:val="3"/>
          </w:tcPr>
          <w:p w14:paraId="63222B0D" w14:textId="77777777" w:rsidR="0008073C" w:rsidRPr="00B01B0D" w:rsidRDefault="0008073C" w:rsidP="0008073C">
            <w:pPr>
              <w:jc w:val="center"/>
              <w:rPr>
                <w:b/>
                <w:kern w:val="2"/>
                <w:szCs w:val="24"/>
              </w:rPr>
            </w:pPr>
            <w:r w:rsidRPr="00B01B0D">
              <w:rPr>
                <w:b/>
                <w:kern w:val="2"/>
                <w:szCs w:val="24"/>
              </w:rPr>
              <w:t>15. SUTARTIES PRIEDAI</w:t>
            </w:r>
          </w:p>
        </w:tc>
      </w:tr>
      <w:tr w:rsidR="0008073C" w:rsidRPr="00B01B0D" w14:paraId="667C2DC3" w14:textId="77777777" w:rsidTr="00E76C5E">
        <w:trPr>
          <w:trHeight w:val="300"/>
        </w:trPr>
        <w:tc>
          <w:tcPr>
            <w:tcW w:w="3397" w:type="dxa"/>
          </w:tcPr>
          <w:p w14:paraId="48994B40" w14:textId="77777777" w:rsidR="0008073C" w:rsidRPr="00B01B0D" w:rsidRDefault="0008073C" w:rsidP="0008073C">
            <w:pPr>
              <w:jc w:val="center"/>
              <w:rPr>
                <w:b/>
                <w:kern w:val="2"/>
                <w:szCs w:val="24"/>
              </w:rPr>
            </w:pPr>
            <w:r w:rsidRPr="00B01B0D">
              <w:rPr>
                <w:b/>
                <w:kern w:val="2"/>
                <w:szCs w:val="24"/>
              </w:rPr>
              <w:t>15.1. Priedas Nr. 1</w:t>
            </w:r>
          </w:p>
        </w:tc>
        <w:tc>
          <w:tcPr>
            <w:tcW w:w="6138" w:type="dxa"/>
            <w:gridSpan w:val="2"/>
          </w:tcPr>
          <w:p w14:paraId="3BE8A12E" w14:textId="77777777" w:rsidR="0008073C" w:rsidRPr="00B01B0D" w:rsidRDefault="0008073C" w:rsidP="0008073C">
            <w:pPr>
              <w:rPr>
                <w:b/>
                <w:kern w:val="2"/>
                <w:szCs w:val="24"/>
              </w:rPr>
            </w:pPr>
            <w:r w:rsidRPr="00B01B0D">
              <w:rPr>
                <w:szCs w:val="24"/>
              </w:rPr>
              <w:t>Techninė specifikacija</w:t>
            </w:r>
          </w:p>
        </w:tc>
      </w:tr>
      <w:tr w:rsidR="0008073C" w:rsidRPr="00B01B0D" w14:paraId="377DE80C" w14:textId="77777777" w:rsidTr="00E76C5E">
        <w:trPr>
          <w:trHeight w:val="300"/>
        </w:trPr>
        <w:tc>
          <w:tcPr>
            <w:tcW w:w="3397" w:type="dxa"/>
          </w:tcPr>
          <w:p w14:paraId="44F479B1" w14:textId="77777777" w:rsidR="0008073C" w:rsidRPr="00B01B0D" w:rsidRDefault="0008073C" w:rsidP="0008073C">
            <w:pPr>
              <w:jc w:val="center"/>
              <w:rPr>
                <w:b/>
                <w:kern w:val="2"/>
                <w:szCs w:val="24"/>
              </w:rPr>
            </w:pPr>
            <w:r w:rsidRPr="00B01B0D">
              <w:rPr>
                <w:b/>
                <w:kern w:val="2"/>
                <w:szCs w:val="24"/>
              </w:rPr>
              <w:t>15.2. Priedas Nr. 2</w:t>
            </w:r>
          </w:p>
        </w:tc>
        <w:tc>
          <w:tcPr>
            <w:tcW w:w="6138" w:type="dxa"/>
            <w:gridSpan w:val="2"/>
          </w:tcPr>
          <w:p w14:paraId="71ED4BB2" w14:textId="77777777" w:rsidR="0008073C" w:rsidRPr="00B01B0D" w:rsidRDefault="0008073C" w:rsidP="0008073C">
            <w:pPr>
              <w:rPr>
                <w:bCs/>
                <w:kern w:val="2"/>
                <w:szCs w:val="24"/>
              </w:rPr>
            </w:pPr>
            <w:r w:rsidRPr="00B01B0D">
              <w:rPr>
                <w:bCs/>
                <w:kern w:val="2"/>
                <w:szCs w:val="24"/>
              </w:rPr>
              <w:t>Pasiūlymas</w:t>
            </w:r>
          </w:p>
        </w:tc>
      </w:tr>
      <w:tr w:rsidR="0008073C" w:rsidRPr="00B01B0D" w14:paraId="0FAD949F" w14:textId="77777777" w:rsidTr="005C668E">
        <w:tc>
          <w:tcPr>
            <w:tcW w:w="9535" w:type="dxa"/>
            <w:gridSpan w:val="3"/>
          </w:tcPr>
          <w:p w14:paraId="3449D643" w14:textId="77777777" w:rsidR="0008073C" w:rsidRPr="00B01B0D" w:rsidRDefault="0008073C" w:rsidP="0008073C">
            <w:pPr>
              <w:jc w:val="center"/>
              <w:rPr>
                <w:b/>
                <w:kern w:val="2"/>
                <w:szCs w:val="24"/>
              </w:rPr>
            </w:pPr>
            <w:r w:rsidRPr="00B01B0D">
              <w:rPr>
                <w:b/>
                <w:kern w:val="2"/>
                <w:szCs w:val="24"/>
              </w:rPr>
              <w:t>16. ŠALIŲ ATSTOVŲ PARAŠAI</w:t>
            </w:r>
          </w:p>
        </w:tc>
      </w:tr>
      <w:tr w:rsidR="0008073C" w:rsidRPr="00B01B0D" w14:paraId="4A3AA1CC" w14:textId="77777777" w:rsidTr="00E76C5E">
        <w:tc>
          <w:tcPr>
            <w:tcW w:w="4815" w:type="dxa"/>
            <w:gridSpan w:val="2"/>
          </w:tcPr>
          <w:p w14:paraId="112B47CB" w14:textId="77777777" w:rsidR="0008073C" w:rsidRPr="00B01B0D" w:rsidRDefault="0008073C" w:rsidP="0008073C">
            <w:pPr>
              <w:jc w:val="center"/>
              <w:rPr>
                <w:b/>
                <w:kern w:val="2"/>
                <w:szCs w:val="24"/>
              </w:rPr>
            </w:pPr>
            <w:r w:rsidRPr="00B01B0D">
              <w:rPr>
                <w:b/>
                <w:kern w:val="2"/>
                <w:szCs w:val="24"/>
              </w:rPr>
              <w:t>PIRKĖJAS</w:t>
            </w:r>
          </w:p>
        </w:tc>
        <w:tc>
          <w:tcPr>
            <w:tcW w:w="4720" w:type="dxa"/>
          </w:tcPr>
          <w:p w14:paraId="446DFAC8" w14:textId="77777777" w:rsidR="0008073C" w:rsidRPr="00B01B0D" w:rsidRDefault="0008073C" w:rsidP="0008073C">
            <w:pPr>
              <w:jc w:val="center"/>
              <w:rPr>
                <w:b/>
                <w:kern w:val="2"/>
                <w:szCs w:val="24"/>
              </w:rPr>
            </w:pPr>
            <w:r w:rsidRPr="00B01B0D">
              <w:rPr>
                <w:b/>
                <w:kern w:val="2"/>
                <w:szCs w:val="24"/>
              </w:rPr>
              <w:t>TIEKĖJAS</w:t>
            </w:r>
          </w:p>
        </w:tc>
      </w:tr>
      <w:tr w:rsidR="0008073C" w:rsidRPr="00B01B0D" w14:paraId="2BC762C8" w14:textId="77777777" w:rsidTr="00E76C5E">
        <w:tc>
          <w:tcPr>
            <w:tcW w:w="4815" w:type="dxa"/>
            <w:gridSpan w:val="2"/>
          </w:tcPr>
          <w:p w14:paraId="465DF277" w14:textId="77777777" w:rsidR="0008073C" w:rsidRPr="00B01B0D" w:rsidRDefault="0008073C" w:rsidP="0008073C">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08073C" w:rsidRPr="00B01B0D" w:rsidRDefault="0008073C" w:rsidP="0008073C">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5477C4"/>
    <w:sectPr w:rsidR="00027B83" w:rsidRPr="00C43957" w:rsidSect="00E06C53">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44B57" w14:textId="77777777" w:rsidR="0072111B" w:rsidRDefault="0072111B">
      <w:pPr>
        <w:rPr>
          <w:sz w:val="20"/>
        </w:rPr>
      </w:pPr>
      <w:r>
        <w:rPr>
          <w:sz w:val="20"/>
        </w:rPr>
        <w:separator/>
      </w:r>
    </w:p>
  </w:endnote>
  <w:endnote w:type="continuationSeparator" w:id="0">
    <w:p w14:paraId="491B9216" w14:textId="77777777" w:rsidR="0072111B" w:rsidRDefault="0072111B">
      <w:pPr>
        <w:rPr>
          <w:sz w:val="20"/>
        </w:rPr>
      </w:pPr>
      <w:r>
        <w:rPr>
          <w:sz w:val="20"/>
        </w:rPr>
        <w:continuationSeparator/>
      </w:r>
    </w:p>
  </w:endnote>
  <w:endnote w:type="continuationNotice" w:id="1">
    <w:p w14:paraId="055F4B66" w14:textId="77777777" w:rsidR="0072111B" w:rsidRDefault="00721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37C8" w14:textId="77777777" w:rsidR="0072111B" w:rsidRDefault="0072111B">
      <w:pPr>
        <w:rPr>
          <w:sz w:val="20"/>
        </w:rPr>
      </w:pPr>
      <w:r>
        <w:rPr>
          <w:sz w:val="20"/>
        </w:rPr>
        <w:separator/>
      </w:r>
    </w:p>
  </w:footnote>
  <w:footnote w:type="continuationSeparator" w:id="0">
    <w:p w14:paraId="6530CC4A" w14:textId="77777777" w:rsidR="0072111B" w:rsidRDefault="0072111B">
      <w:pPr>
        <w:rPr>
          <w:sz w:val="20"/>
        </w:rPr>
      </w:pPr>
      <w:r>
        <w:rPr>
          <w:sz w:val="20"/>
        </w:rPr>
        <w:continuationSeparator/>
      </w:r>
    </w:p>
  </w:footnote>
  <w:footnote w:type="continuationNotice" w:id="1">
    <w:p w14:paraId="2FBCF77E" w14:textId="77777777" w:rsidR="0072111B" w:rsidRDefault="007211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D7D2E"/>
    <w:multiLevelType w:val="multilevel"/>
    <w:tmpl w:val="C67E7E92"/>
    <w:lvl w:ilvl="0">
      <w:start w:val="1"/>
      <w:numFmt w:val="decimal"/>
      <w:suff w:val="space"/>
      <w:lvlText w:val="%1."/>
      <w:lvlJc w:val="left"/>
      <w:pPr>
        <w:ind w:left="3905" w:hanging="360"/>
      </w:pPr>
      <w:rPr>
        <w:rFonts w:hint="default"/>
        <w:b w:val="0"/>
        <w:bCs w:val="0"/>
        <w:i w:val="0"/>
      </w:rPr>
    </w:lvl>
    <w:lvl w:ilvl="1">
      <w:start w:val="1"/>
      <w:numFmt w:val="decimal"/>
      <w:lvlText w:val="%1.%2."/>
      <w:lvlJc w:val="left"/>
      <w:pPr>
        <w:ind w:left="785"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num w:numId="1" w16cid:durableId="1732996422">
    <w:abstractNumId w:val="0"/>
    <w:lvlOverride w:ilvl="0">
      <w:lvl w:ilvl="0">
        <w:start w:val="2"/>
        <w:numFmt w:val="decimal"/>
        <w:lvlText w:val="%1."/>
        <w:lvlJc w:val="left"/>
        <w:pPr>
          <w:ind w:left="284" w:hanging="284"/>
        </w:pPr>
        <w:rPr>
          <w:rFonts w:hint="default"/>
          <w:b/>
          <w:i w:val="0"/>
        </w:rPr>
      </w:lvl>
    </w:lvlOverride>
    <w:lvlOverride w:ilvl="1">
      <w:lvl w:ilvl="1">
        <w:start w:val="1"/>
        <w:numFmt w:val="decimal"/>
        <w:lvlText w:val="%1.%2."/>
        <w:lvlJc w:val="left"/>
        <w:pPr>
          <w:ind w:left="284" w:firstLine="283"/>
        </w:pPr>
        <w:rPr>
          <w:rFonts w:hint="default"/>
          <w:b w:val="0"/>
        </w:rPr>
      </w:lvl>
    </w:lvlOverride>
    <w:lvlOverride w:ilvl="2">
      <w:lvl w:ilvl="2">
        <w:start w:val="1"/>
        <w:numFmt w:val="decimal"/>
        <w:lvlText w:val="%1.%2.%3."/>
        <w:lvlJc w:val="left"/>
        <w:pPr>
          <w:ind w:left="284" w:firstLine="283"/>
        </w:pPr>
        <w:rPr>
          <w:rFonts w:hint="default"/>
          <w:color w:val="auto"/>
        </w:rPr>
      </w:lvl>
    </w:lvlOverride>
    <w:lvlOverride w:ilvl="3">
      <w:lvl w:ilvl="3">
        <w:start w:val="1"/>
        <w:numFmt w:val="decimal"/>
        <w:lvlText w:val="%1.%2.%3.%4."/>
        <w:lvlJc w:val="left"/>
        <w:pPr>
          <w:ind w:left="284" w:hanging="284"/>
        </w:pPr>
        <w:rPr>
          <w:rFonts w:hint="default"/>
        </w:rPr>
      </w:lvl>
    </w:lvlOverride>
    <w:lvlOverride w:ilvl="4">
      <w:lvl w:ilvl="4">
        <w:start w:val="1"/>
        <w:numFmt w:val="decimal"/>
        <w:lvlText w:val="%1.%2.%3.%4.%5."/>
        <w:lvlJc w:val="left"/>
        <w:pPr>
          <w:ind w:left="284" w:hanging="284"/>
        </w:pPr>
        <w:rPr>
          <w:rFonts w:hint="default"/>
        </w:rPr>
      </w:lvl>
    </w:lvlOverride>
    <w:lvlOverride w:ilvl="5">
      <w:lvl w:ilvl="5">
        <w:start w:val="1"/>
        <w:numFmt w:val="decimal"/>
        <w:lvlText w:val="%1.%2.%3.%4.%5.%6."/>
        <w:lvlJc w:val="left"/>
        <w:pPr>
          <w:ind w:left="284" w:hanging="284"/>
        </w:pPr>
        <w:rPr>
          <w:rFonts w:hint="default"/>
        </w:rPr>
      </w:lvl>
    </w:lvlOverride>
    <w:lvlOverride w:ilvl="6">
      <w:lvl w:ilvl="6">
        <w:start w:val="1"/>
        <w:numFmt w:val="decimal"/>
        <w:lvlText w:val="%1.%2.%3.%4.%5.%6.%7."/>
        <w:lvlJc w:val="left"/>
        <w:pPr>
          <w:ind w:left="284" w:hanging="284"/>
        </w:pPr>
        <w:rPr>
          <w:rFonts w:hint="default"/>
        </w:rPr>
      </w:lvl>
    </w:lvlOverride>
    <w:lvlOverride w:ilvl="7">
      <w:lvl w:ilvl="7">
        <w:start w:val="1"/>
        <w:numFmt w:val="decimal"/>
        <w:lvlText w:val="%1.%2.%3.%4.%5.%6.%7.%8."/>
        <w:lvlJc w:val="left"/>
        <w:pPr>
          <w:ind w:left="284" w:hanging="284"/>
        </w:pPr>
        <w:rPr>
          <w:rFonts w:hint="default"/>
        </w:rPr>
      </w:lvl>
    </w:lvlOverride>
    <w:lvlOverride w:ilvl="8">
      <w:lvl w:ilvl="8">
        <w:start w:val="1"/>
        <w:numFmt w:val="decimal"/>
        <w:lvlText w:val="%1.%2.%3.%4.%5.%6.%7.%8.%9."/>
        <w:lvlJc w:val="left"/>
        <w:pPr>
          <w:ind w:left="284" w:hanging="2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212E"/>
    <w:rsid w:val="000507DC"/>
    <w:rsid w:val="0008073C"/>
    <w:rsid w:val="000A61D0"/>
    <w:rsid w:val="000B0897"/>
    <w:rsid w:val="000B3E38"/>
    <w:rsid w:val="001259F5"/>
    <w:rsid w:val="00157274"/>
    <w:rsid w:val="001927A8"/>
    <w:rsid w:val="001C5EDC"/>
    <w:rsid w:val="0020592F"/>
    <w:rsid w:val="0022575A"/>
    <w:rsid w:val="0023618C"/>
    <w:rsid w:val="002A19E8"/>
    <w:rsid w:val="002D0F9B"/>
    <w:rsid w:val="002D14C1"/>
    <w:rsid w:val="002D3164"/>
    <w:rsid w:val="002F6B0E"/>
    <w:rsid w:val="00306D08"/>
    <w:rsid w:val="003156B6"/>
    <w:rsid w:val="003254E0"/>
    <w:rsid w:val="00345909"/>
    <w:rsid w:val="00347545"/>
    <w:rsid w:val="00394A0E"/>
    <w:rsid w:val="003A0B86"/>
    <w:rsid w:val="003A2E32"/>
    <w:rsid w:val="003B3BB1"/>
    <w:rsid w:val="003F437A"/>
    <w:rsid w:val="004417AB"/>
    <w:rsid w:val="00471278"/>
    <w:rsid w:val="00486D6D"/>
    <w:rsid w:val="004C76BB"/>
    <w:rsid w:val="0052769C"/>
    <w:rsid w:val="005353B3"/>
    <w:rsid w:val="005463EE"/>
    <w:rsid w:val="005477C4"/>
    <w:rsid w:val="00561432"/>
    <w:rsid w:val="00587F28"/>
    <w:rsid w:val="005A4AED"/>
    <w:rsid w:val="005F72ED"/>
    <w:rsid w:val="006133F7"/>
    <w:rsid w:val="006204B2"/>
    <w:rsid w:val="00636740"/>
    <w:rsid w:val="00692A78"/>
    <w:rsid w:val="006932B7"/>
    <w:rsid w:val="00696275"/>
    <w:rsid w:val="006D3EDE"/>
    <w:rsid w:val="006E70BA"/>
    <w:rsid w:val="00716256"/>
    <w:rsid w:val="0072111B"/>
    <w:rsid w:val="00751C18"/>
    <w:rsid w:val="00754B01"/>
    <w:rsid w:val="00775C9F"/>
    <w:rsid w:val="00776955"/>
    <w:rsid w:val="007C0AFC"/>
    <w:rsid w:val="007E5CF4"/>
    <w:rsid w:val="007F1D03"/>
    <w:rsid w:val="0081177B"/>
    <w:rsid w:val="008160B4"/>
    <w:rsid w:val="00827C57"/>
    <w:rsid w:val="008446E2"/>
    <w:rsid w:val="00862763"/>
    <w:rsid w:val="0086787D"/>
    <w:rsid w:val="00877D1B"/>
    <w:rsid w:val="008E68E1"/>
    <w:rsid w:val="00916718"/>
    <w:rsid w:val="0094794F"/>
    <w:rsid w:val="00955E15"/>
    <w:rsid w:val="009728BC"/>
    <w:rsid w:val="009B0483"/>
    <w:rsid w:val="009B50E8"/>
    <w:rsid w:val="009C031E"/>
    <w:rsid w:val="009F625A"/>
    <w:rsid w:val="009F6635"/>
    <w:rsid w:val="00A22CF6"/>
    <w:rsid w:val="00A42D1A"/>
    <w:rsid w:val="00A440E5"/>
    <w:rsid w:val="00A72765"/>
    <w:rsid w:val="00AC1CAB"/>
    <w:rsid w:val="00AD223C"/>
    <w:rsid w:val="00AD7932"/>
    <w:rsid w:val="00AF538F"/>
    <w:rsid w:val="00B01B0D"/>
    <w:rsid w:val="00B31BDF"/>
    <w:rsid w:val="00BA239E"/>
    <w:rsid w:val="00BB559E"/>
    <w:rsid w:val="00BD702E"/>
    <w:rsid w:val="00C06591"/>
    <w:rsid w:val="00C30E0F"/>
    <w:rsid w:val="00C421C5"/>
    <w:rsid w:val="00C43957"/>
    <w:rsid w:val="00C508B3"/>
    <w:rsid w:val="00C766EB"/>
    <w:rsid w:val="00CA4397"/>
    <w:rsid w:val="00CB5B4C"/>
    <w:rsid w:val="00D0228D"/>
    <w:rsid w:val="00D20A1F"/>
    <w:rsid w:val="00D2508E"/>
    <w:rsid w:val="00D50DD9"/>
    <w:rsid w:val="00D6452E"/>
    <w:rsid w:val="00DA4E0C"/>
    <w:rsid w:val="00E06C53"/>
    <w:rsid w:val="00E3561D"/>
    <w:rsid w:val="00E421E2"/>
    <w:rsid w:val="00E56B7C"/>
    <w:rsid w:val="00E76C5E"/>
    <w:rsid w:val="00E81832"/>
    <w:rsid w:val="00E84B62"/>
    <w:rsid w:val="00E97D86"/>
    <w:rsid w:val="00EC01F1"/>
    <w:rsid w:val="00ED63B8"/>
    <w:rsid w:val="00ED7125"/>
    <w:rsid w:val="00ED78C9"/>
    <w:rsid w:val="00EE6F83"/>
    <w:rsid w:val="00F221A0"/>
    <w:rsid w:val="00F275A1"/>
    <w:rsid w:val="00F37021"/>
    <w:rsid w:val="00F60BD9"/>
    <w:rsid w:val="00F8191F"/>
    <w:rsid w:val="00FC19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 w:type="paragraph" w:styleId="Sraopastraipa">
    <w:name w:val="List Paragraph"/>
    <w:aliases w:val="List Paragraph Red,Bullet EY,Buletai,List Paragraph21,lp1,Bullet 1,Use Case List Paragraph,Numbering,ERP-List Paragraph,List Paragraph11,List Paragraph111,Medium Grid 1 - Accent 21,List Paragraph2,List Paragr1,Paragraph,List Paragraph1"/>
    <w:basedOn w:val="prastasis"/>
    <w:link w:val="SraopastraipaDiagrama"/>
    <w:uiPriority w:val="34"/>
    <w:qFormat/>
    <w:rsid w:val="005463EE"/>
    <w:pPr>
      <w:spacing w:after="200" w:line="276" w:lineRule="auto"/>
      <w:ind w:left="720"/>
      <w:contextualSpacing/>
    </w:pPr>
    <w:rPr>
      <w:rFonts w:eastAsia="Calibri"/>
      <w:szCs w:val="24"/>
    </w:rPr>
  </w:style>
  <w:style w:type="character" w:customStyle="1" w:styleId="SraopastraipaDiagrama">
    <w:name w:val="Sąrašo pastraipa Diagrama"/>
    <w:aliases w:val="List Paragraph Red Diagrama,Bullet EY Diagrama,Buletai Diagrama,List Paragraph21 Diagrama,lp1 Diagrama,Bullet 1 Diagrama,Use Case List Paragraph Diagrama,Numbering Diagrama,ERP-List Paragraph Diagrama,List Paragraph11 Diagrama"/>
    <w:link w:val="Sraopastraipa"/>
    <w:uiPriority w:val="34"/>
    <w:qFormat/>
    <w:rsid w:val="005463EE"/>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8</Pages>
  <Words>11279</Words>
  <Characters>6430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51</cp:revision>
  <cp:lastPrinted>2025-07-15T06:33:00Z</cp:lastPrinted>
  <dcterms:created xsi:type="dcterms:W3CDTF">2025-03-21T08:58:00Z</dcterms:created>
  <dcterms:modified xsi:type="dcterms:W3CDTF">2025-12-18T13:08:00Z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